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962"/>
        <w:gridCol w:w="5670"/>
      </w:tblGrid>
      <w:tr w:rsidR="00292CB8" w:rsidRPr="00292CB8" w14:paraId="7B965FC1" w14:textId="77777777" w:rsidTr="00094DF4">
        <w:trPr>
          <w:trHeight w:val="709"/>
          <w:jc w:val="center"/>
        </w:trPr>
        <w:tc>
          <w:tcPr>
            <w:tcW w:w="4962" w:type="dxa"/>
            <w:shd w:val="clear" w:color="auto" w:fill="FFFFFF"/>
          </w:tcPr>
          <w:p w14:paraId="686B6A91" w14:textId="3FBAE7E8" w:rsidR="00E66851" w:rsidRPr="00094DF4" w:rsidRDefault="00E66851" w:rsidP="00365960">
            <w:pPr>
              <w:keepNext/>
              <w:widowControl w:val="0"/>
              <w:tabs>
                <w:tab w:val="left" w:pos="2700"/>
              </w:tabs>
              <w:ind w:left="68"/>
              <w:jc w:val="center"/>
              <w:rPr>
                <w:b/>
                <w:sz w:val="26"/>
                <w:szCs w:val="26"/>
              </w:rPr>
            </w:pPr>
            <w:r w:rsidRPr="00094DF4">
              <w:rPr>
                <w:b/>
                <w:sz w:val="26"/>
                <w:szCs w:val="26"/>
              </w:rPr>
              <w:t xml:space="preserve">BỘ </w:t>
            </w:r>
            <w:r w:rsidR="005C0533" w:rsidRPr="00094DF4">
              <w:rPr>
                <w:b/>
                <w:sz w:val="26"/>
                <w:szCs w:val="26"/>
              </w:rPr>
              <w:t>NÔNG NGHIỆP VÀ MÔI TRƯỜNG</w:t>
            </w:r>
          </w:p>
          <w:p w14:paraId="7BE41DEE" w14:textId="77777777" w:rsidR="00E66851" w:rsidRPr="00292CB8" w:rsidRDefault="001063B7" w:rsidP="00365960">
            <w:pPr>
              <w:keepNext/>
              <w:widowControl w:val="0"/>
              <w:tabs>
                <w:tab w:val="left" w:pos="2700"/>
              </w:tabs>
              <w:jc w:val="center"/>
              <w:rPr>
                <w:rFonts w:eastAsia="Times New Roman"/>
                <w:iCs/>
                <w:sz w:val="26"/>
                <w:szCs w:val="26"/>
              </w:rPr>
            </w:pPr>
            <w:r w:rsidRPr="00292CB8">
              <w:rPr>
                <w:noProof/>
                <w:lang w:eastAsia="en-US"/>
              </w:rPr>
              <mc:AlternateContent>
                <mc:Choice Requires="wps">
                  <w:drawing>
                    <wp:anchor distT="4294967291" distB="4294967291" distL="114300" distR="114300" simplePos="0" relativeHeight="251657216" behindDoc="0" locked="0" layoutInCell="1" allowOverlap="1" wp14:anchorId="5655A13A" wp14:editId="3BE42545">
                      <wp:simplePos x="0" y="0"/>
                      <wp:positionH relativeFrom="column">
                        <wp:posOffset>734548</wp:posOffset>
                      </wp:positionH>
                      <wp:positionV relativeFrom="paragraph">
                        <wp:posOffset>32385</wp:posOffset>
                      </wp:positionV>
                      <wp:extent cx="1229360" cy="0"/>
                      <wp:effectExtent l="0" t="0" r="0" b="0"/>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36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562B9B" id="Line 1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85pt,2.55pt" to="154.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u5ysAEAAEgDAAAOAAAAZHJzL2Uyb0RvYy54bWysU8Fu2zAMvQ/YPwi6L3ZSLNiMOD2k6y7d&#10;FqDdBzCSbAuVRYFU4uTvJ6lJWmy3oT4Ikkg+vfdIr26PoxMHQ2zRt3I+q6UwXqG2vm/l76f7T1+k&#10;4Aheg0NvWnkyLG/XHz+sptCYBQ7otCGRQDw3U2jlEGNoqorVYEbgGQbjU7BDGiGmI/WVJpgS+uiq&#10;RV0vqwlJB0JlmNPt3UtQrgt+1xkVf3UdmyhcKxO3WFYq6y6v1XoFTU8QBqvONOA/WIxgfXr0CnUH&#10;EcSe7D9Qo1WEjF2cKRwr7DqrTNGQ1Mzrv9Q8DhBM0ZLM4XC1id8PVv08bPyWMnV19I/hAdUzC4+b&#10;AXxvCoGnU0iNm2erqilwcy3JBw5bErvpB+qUA/uIxYVjR2OGTPrEsZh9upptjlGodDlfLL7eLFNP&#10;1CVWQXMpDMTxu8FR5E0rnfXZB2jg8MAxE4HmkpKvPd5b50ovnRdTK5c3n+tSwOiszsGcxtTvNo7E&#10;AfI0lK+oSpG3aYR7rwvYYEB/O+8jWPeyT487fzYj68/Dxs0O9WlLF5NSuwrL82jleXh7LtWvP8D6&#10;DwAAAP//AwBQSwMEFAAGAAgAAAAhAFFjaMDZAAAABwEAAA8AAABkcnMvZG93bnJldi54bWxMjsFO&#10;xCAURfcm/gN5Ju4cwAk6U0snxqTGjQtH45op2DbCowGmVL9edOMsT+7NvafeLc6S2YQ4epTAVwyI&#10;wc7rEXsJb6/t1QZITAq1sh6NhC8TYdecn9Wq0j7ji5n3qSdlBGOlJAwpTRWlsRuMU3HlJ4Ml+/DB&#10;qVQw9FQHlcu4s/SasRvq1IjlYVCTeRhM97k/OgnI07vNOeU5fItHwUX7xJ5bKS8vlvs7IMks6b8M&#10;v/pFHZridPBH1JHYwlzclqoEwYGUfM22ayCHP6ZNTU/9mx8AAAD//wMAUEsBAi0AFAAGAAgAAAAh&#10;ALaDOJL+AAAA4QEAABMAAAAAAAAAAAAAAAAAAAAAAFtDb250ZW50X1R5cGVzXS54bWxQSwECLQAU&#10;AAYACAAAACEAOP0h/9YAAACUAQAACwAAAAAAAAAAAAAAAAAvAQAAX3JlbHMvLnJlbHNQSwECLQAU&#10;AAYACAAAACEAGg7ucrABAABIAwAADgAAAAAAAAAAAAAAAAAuAgAAZHJzL2Uyb0RvYy54bWxQSwEC&#10;LQAUAAYACAAAACEAUWNowNkAAAAHAQAADwAAAAAAAAAAAAAAAAAKBAAAZHJzL2Rvd25yZXYueG1s&#10;UEsFBgAAAAAEAAQA8wAAABAFAAAAAA==&#10;" strokeweight=".5pt"/>
                  </w:pict>
                </mc:Fallback>
              </mc:AlternateContent>
            </w:r>
          </w:p>
          <w:p w14:paraId="795D2AD2" w14:textId="77777777" w:rsidR="00E66851" w:rsidRPr="00292CB8" w:rsidRDefault="00E66851" w:rsidP="00365960">
            <w:pPr>
              <w:keepNext/>
              <w:widowControl w:val="0"/>
              <w:tabs>
                <w:tab w:val="left" w:pos="2700"/>
              </w:tabs>
              <w:jc w:val="center"/>
              <w:rPr>
                <w:rFonts w:eastAsia="Times New Roman"/>
                <w:iCs/>
                <w:spacing w:val="-10"/>
                <w:sz w:val="26"/>
                <w:szCs w:val="26"/>
              </w:rPr>
            </w:pPr>
          </w:p>
        </w:tc>
        <w:tc>
          <w:tcPr>
            <w:tcW w:w="5670" w:type="dxa"/>
            <w:shd w:val="clear" w:color="auto" w:fill="FFFFFF"/>
          </w:tcPr>
          <w:p w14:paraId="0640A1C5" w14:textId="77777777" w:rsidR="00E66851" w:rsidRPr="00094DF4" w:rsidRDefault="00E66851" w:rsidP="00365960">
            <w:pPr>
              <w:keepNext/>
              <w:widowControl w:val="0"/>
              <w:tabs>
                <w:tab w:val="left" w:pos="2700"/>
              </w:tabs>
              <w:jc w:val="center"/>
              <w:rPr>
                <w:b/>
                <w:iCs/>
                <w:w w:val="90"/>
                <w:sz w:val="26"/>
                <w:szCs w:val="26"/>
              </w:rPr>
            </w:pPr>
            <w:r w:rsidRPr="00094DF4">
              <w:rPr>
                <w:b/>
                <w:sz w:val="26"/>
                <w:szCs w:val="26"/>
              </w:rPr>
              <w:t>CỘNG HÒA XÃ HỘI CHỦ NGHĨA VIỆT NAM</w:t>
            </w:r>
          </w:p>
          <w:p w14:paraId="788AB032" w14:textId="742E12F3" w:rsidR="00E66851" w:rsidRPr="00292CB8" w:rsidRDefault="009F3311" w:rsidP="00365960">
            <w:pPr>
              <w:keepNext/>
              <w:widowControl w:val="0"/>
              <w:tabs>
                <w:tab w:val="left" w:pos="2700"/>
              </w:tabs>
              <w:jc w:val="center"/>
              <w:rPr>
                <w:b/>
                <w:iCs/>
                <w:w w:val="90"/>
                <w:szCs w:val="26"/>
              </w:rPr>
            </w:pPr>
            <w:r w:rsidRPr="00094DF4">
              <w:rPr>
                <w:b/>
                <w:iCs/>
                <w:noProof/>
                <w:sz w:val="26"/>
                <w:szCs w:val="26"/>
              </w:rPr>
              <mc:AlternateContent>
                <mc:Choice Requires="wps">
                  <w:drawing>
                    <wp:anchor distT="0" distB="0" distL="114300" distR="114300" simplePos="0" relativeHeight="251659264" behindDoc="0" locked="0" layoutInCell="1" allowOverlap="1" wp14:anchorId="2699F408" wp14:editId="2C202436">
                      <wp:simplePos x="0" y="0"/>
                      <wp:positionH relativeFrom="column">
                        <wp:posOffset>699623</wp:posOffset>
                      </wp:positionH>
                      <wp:positionV relativeFrom="paragraph">
                        <wp:posOffset>200758</wp:posOffset>
                      </wp:positionV>
                      <wp:extent cx="1987062" cy="0"/>
                      <wp:effectExtent l="0" t="0" r="0" b="0"/>
                      <wp:wrapNone/>
                      <wp:docPr id="75991842" name="Straight Connector 4"/>
                      <wp:cNvGraphicFramePr/>
                      <a:graphic xmlns:a="http://schemas.openxmlformats.org/drawingml/2006/main">
                        <a:graphicData uri="http://schemas.microsoft.com/office/word/2010/wordprocessingShape">
                          <wps:wsp>
                            <wps:cNvCnPr/>
                            <wps:spPr>
                              <a:xfrm>
                                <a:off x="0" y="0"/>
                                <a:ext cx="19870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2EE352"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1pt,15.8pt" to="211.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u9qmAEAAIgDAAAOAAAAZHJzL2Uyb0RvYy54bWysU02P0zAQvSPxHyzfadIeliVquoddwQXB&#10;io8f4HXGjYXtscamSf89Y7dN0YIQQlwcf7z3Zt7MZHs3eycOQMli6OV61UoBQeNgw76XX7+8fXUr&#10;RcoqDMphgF4eIcm73csX2yl2sMER3QAkWCSkboq9HHOOXdMkPYJXaYURAj8aJK8yH2nfDKQmVveu&#10;2bTtTTMhDZFQQ0p8+3B6lLuqbwzo/NGYBFm4XnJuua5U16eyNrut6vak4mj1OQ31D1l4ZQMHXaQe&#10;VFbiO9lfpLzVhAlNXmn0DRpjNVQP7GbdPnPzeVQRqhcuTopLmdL/k9UfDvfhkbgMU0xdio9UXMyG&#10;fPlyfmKuxTouxYI5C82X6ze3r9ubjRT68tZciZFSfgfoRdn00tlQfKhOHd6nzMEYeoHw4Rq67vLR&#10;QQG78AmMsEMJVtl1KuDekTgo7ufwbV36x1oVWSjGOreQ2j+TzthCgzopf0tc0DUihrwQvQ1Iv4ua&#10;50uq5oS/uD55LbafcDjWRtRycLurs/Nolnn6+Vzp1x9o9wMAAP//AwBQSwMEFAAGAAgAAAAhAPSw&#10;fMrcAAAACQEAAA8AAABkcnMvZG93bnJldi54bWxMj01Lw0AQhu+C/2EZwZvdJJUgMZtSCiJexKZ6&#10;32anm+h+hN1NGv+9Ix7s8Z15eOeZerNYw2YMcfBOQL7KgKHrvBqcFvB+eLp7ABaTdEoa71DAN0bY&#10;NNdXtayUP7s9zm3SjEpcrKSAPqWx4jx2PVoZV35ER7uTD1YmikFzFeSZyq3hRZaV3MrB0YVejrjr&#10;sftqJyvAvIT5Q+/0Nk7P+7L9fDsVr4dZiNubZfsILOGS/mH41Sd1aMjp6CenIjOU86wgVMA6L4ER&#10;cF+sc2DHvwFvan75QfMDAAD//wMAUEsBAi0AFAAGAAgAAAAhALaDOJL+AAAA4QEAABMAAAAAAAAA&#10;AAAAAAAAAAAAAFtDb250ZW50X1R5cGVzXS54bWxQSwECLQAUAAYACAAAACEAOP0h/9YAAACUAQAA&#10;CwAAAAAAAAAAAAAAAAAvAQAAX3JlbHMvLnJlbHNQSwECLQAUAAYACAAAACEACLLvapgBAACIAwAA&#10;DgAAAAAAAAAAAAAAAAAuAgAAZHJzL2Uyb0RvYy54bWxQSwECLQAUAAYACAAAACEA9LB8ytwAAAAJ&#10;AQAADwAAAAAAAAAAAAAAAADyAwAAZHJzL2Rvd25yZXYueG1sUEsFBgAAAAAEAAQA8wAAAPsEAAAA&#10;AA==&#10;" strokecolor="black [3200]" strokeweight=".5pt">
                      <v:stroke joinstyle="miter"/>
                    </v:line>
                  </w:pict>
                </mc:Fallback>
              </mc:AlternateContent>
            </w:r>
            <w:r w:rsidR="00E66851" w:rsidRPr="00094DF4">
              <w:rPr>
                <w:b/>
                <w:iCs/>
                <w:sz w:val="26"/>
                <w:szCs w:val="26"/>
              </w:rPr>
              <w:t>Độc lập - Tự do - Hạnh phúc</w:t>
            </w:r>
          </w:p>
        </w:tc>
      </w:tr>
      <w:tr w:rsidR="00292CB8" w:rsidRPr="00094DF4" w14:paraId="22B29BC5" w14:textId="77777777" w:rsidTr="00094DF4">
        <w:trPr>
          <w:trHeight w:val="156"/>
          <w:jc w:val="center"/>
        </w:trPr>
        <w:tc>
          <w:tcPr>
            <w:tcW w:w="4962" w:type="dxa"/>
            <w:shd w:val="clear" w:color="auto" w:fill="FFFFFF"/>
          </w:tcPr>
          <w:p w14:paraId="52E4570A" w14:textId="1B227F32" w:rsidR="00E66851" w:rsidRPr="00094DF4" w:rsidRDefault="006A61B1" w:rsidP="00365960">
            <w:pPr>
              <w:keepNext/>
              <w:widowControl w:val="0"/>
              <w:tabs>
                <w:tab w:val="left" w:pos="2700"/>
              </w:tabs>
              <w:jc w:val="center"/>
              <w:rPr>
                <w:bCs/>
                <w:iCs/>
                <w:w w:val="90"/>
                <w:sz w:val="28"/>
                <w:szCs w:val="28"/>
              </w:rPr>
            </w:pPr>
            <w:r w:rsidRPr="00094DF4">
              <w:rPr>
                <w:bCs/>
                <w:iCs/>
                <w:w w:val="90"/>
                <w:sz w:val="28"/>
                <w:szCs w:val="28"/>
              </w:rPr>
              <w:t>Số</w:t>
            </w:r>
            <w:r w:rsidR="00D834A1" w:rsidRPr="00094DF4">
              <w:rPr>
                <w:bCs/>
                <w:iCs/>
                <w:w w:val="90"/>
                <w:sz w:val="28"/>
                <w:szCs w:val="28"/>
              </w:rPr>
              <w:t xml:space="preserve">:       </w:t>
            </w:r>
            <w:r w:rsidR="00094DF4">
              <w:rPr>
                <w:bCs/>
                <w:iCs/>
                <w:w w:val="90"/>
                <w:sz w:val="28"/>
                <w:szCs w:val="28"/>
              </w:rPr>
              <w:t xml:space="preserve"> </w:t>
            </w:r>
            <w:r w:rsidR="00D834A1" w:rsidRPr="00094DF4">
              <w:rPr>
                <w:bCs/>
                <w:iCs/>
                <w:w w:val="90"/>
                <w:sz w:val="28"/>
                <w:szCs w:val="28"/>
              </w:rPr>
              <w:t xml:space="preserve">     /BC-BNNMT</w:t>
            </w:r>
          </w:p>
        </w:tc>
        <w:tc>
          <w:tcPr>
            <w:tcW w:w="5670" w:type="dxa"/>
            <w:shd w:val="clear" w:color="auto" w:fill="FFFFFF"/>
          </w:tcPr>
          <w:p w14:paraId="1CEBF214" w14:textId="6A04DF2A" w:rsidR="00E66851" w:rsidRPr="00094DF4" w:rsidRDefault="00E66851" w:rsidP="00365960">
            <w:pPr>
              <w:keepNext/>
              <w:widowControl w:val="0"/>
              <w:tabs>
                <w:tab w:val="left" w:pos="2700"/>
              </w:tabs>
              <w:jc w:val="center"/>
              <w:rPr>
                <w:b/>
                <w:iCs/>
                <w:w w:val="90"/>
                <w:sz w:val="28"/>
                <w:szCs w:val="28"/>
              </w:rPr>
            </w:pPr>
            <w:r w:rsidRPr="00094DF4">
              <w:rPr>
                <w:rFonts w:eastAsia="Times New Roman"/>
                <w:i/>
                <w:sz w:val="28"/>
                <w:szCs w:val="28"/>
              </w:rPr>
              <w:t>Hà Nội, ngày</w:t>
            </w:r>
            <w:r w:rsidR="0024028E" w:rsidRPr="00094DF4">
              <w:rPr>
                <w:rFonts w:eastAsia="Times New Roman"/>
                <w:i/>
                <w:sz w:val="28"/>
                <w:szCs w:val="28"/>
              </w:rPr>
              <w:t xml:space="preserve">   </w:t>
            </w:r>
            <w:r w:rsidR="00AE5E9A" w:rsidRPr="00094DF4">
              <w:rPr>
                <w:rFonts w:eastAsia="Times New Roman"/>
                <w:i/>
                <w:sz w:val="28"/>
                <w:szCs w:val="28"/>
              </w:rPr>
              <w:t xml:space="preserve"> </w:t>
            </w:r>
            <w:r w:rsidR="0024028E" w:rsidRPr="00094DF4">
              <w:rPr>
                <w:rFonts w:eastAsia="Times New Roman"/>
                <w:i/>
                <w:sz w:val="28"/>
                <w:szCs w:val="28"/>
              </w:rPr>
              <w:t xml:space="preserve">  </w:t>
            </w:r>
            <w:r w:rsidRPr="00094DF4">
              <w:rPr>
                <w:rFonts w:eastAsia="Times New Roman"/>
                <w:i/>
                <w:sz w:val="28"/>
                <w:szCs w:val="28"/>
              </w:rPr>
              <w:t xml:space="preserve"> tháng </w:t>
            </w:r>
            <w:r w:rsidRPr="00094DF4">
              <w:rPr>
                <w:i/>
                <w:sz w:val="28"/>
                <w:szCs w:val="28"/>
              </w:rPr>
              <w:t xml:space="preserve"> </w:t>
            </w:r>
            <w:r w:rsidR="0024028E" w:rsidRPr="00094DF4">
              <w:rPr>
                <w:i/>
                <w:sz w:val="28"/>
                <w:szCs w:val="28"/>
              </w:rPr>
              <w:t xml:space="preserve">     </w:t>
            </w:r>
            <w:r w:rsidRPr="00094DF4">
              <w:rPr>
                <w:i/>
                <w:sz w:val="28"/>
                <w:szCs w:val="28"/>
              </w:rPr>
              <w:t xml:space="preserve">năm </w:t>
            </w:r>
            <w:r w:rsidR="00087A91" w:rsidRPr="00094DF4">
              <w:rPr>
                <w:i/>
                <w:sz w:val="28"/>
                <w:szCs w:val="28"/>
              </w:rPr>
              <w:t>2026</w:t>
            </w:r>
          </w:p>
        </w:tc>
      </w:tr>
    </w:tbl>
    <w:p w14:paraId="2CA841BA" w14:textId="77777777" w:rsidR="008815CE" w:rsidRDefault="008815CE" w:rsidP="008815CE">
      <w:pPr>
        <w:keepNext/>
        <w:widowControl w:val="0"/>
        <w:tabs>
          <w:tab w:val="left" w:pos="2700"/>
        </w:tabs>
        <w:jc w:val="center"/>
        <w:rPr>
          <w:b/>
          <w:sz w:val="28"/>
          <w:szCs w:val="28"/>
        </w:rPr>
      </w:pPr>
    </w:p>
    <w:p w14:paraId="46F51FAD" w14:textId="77777777" w:rsidR="008815CE" w:rsidRDefault="008815CE" w:rsidP="008815CE">
      <w:pPr>
        <w:keepNext/>
        <w:widowControl w:val="0"/>
        <w:tabs>
          <w:tab w:val="left" w:pos="2700"/>
        </w:tabs>
        <w:jc w:val="center"/>
        <w:rPr>
          <w:b/>
          <w:sz w:val="28"/>
          <w:szCs w:val="28"/>
        </w:rPr>
      </w:pPr>
    </w:p>
    <w:p w14:paraId="10738CC6" w14:textId="4DEE385D" w:rsidR="008815CE" w:rsidRDefault="00E66851" w:rsidP="008815CE">
      <w:pPr>
        <w:keepNext/>
        <w:widowControl w:val="0"/>
        <w:tabs>
          <w:tab w:val="left" w:pos="2700"/>
        </w:tabs>
        <w:jc w:val="center"/>
        <w:rPr>
          <w:b/>
          <w:sz w:val="28"/>
          <w:szCs w:val="28"/>
        </w:rPr>
      </w:pPr>
      <w:r w:rsidRPr="00292CB8">
        <w:rPr>
          <w:b/>
          <w:sz w:val="28"/>
          <w:szCs w:val="28"/>
        </w:rPr>
        <w:t xml:space="preserve">BÁO CÁO </w:t>
      </w:r>
    </w:p>
    <w:p w14:paraId="3407A7E8" w14:textId="77777777" w:rsidR="005B0621" w:rsidRDefault="008815CE" w:rsidP="008815CE">
      <w:pPr>
        <w:keepNext/>
        <w:widowControl w:val="0"/>
        <w:tabs>
          <w:tab w:val="left" w:pos="2700"/>
        </w:tabs>
        <w:jc w:val="center"/>
        <w:rPr>
          <w:b/>
          <w:sz w:val="28"/>
          <w:szCs w:val="28"/>
        </w:rPr>
      </w:pPr>
      <w:r>
        <w:rPr>
          <w:b/>
          <w:sz w:val="28"/>
          <w:szCs w:val="28"/>
        </w:rPr>
        <w:t>Đ</w:t>
      </w:r>
      <w:r w:rsidRPr="00292CB8">
        <w:rPr>
          <w:b/>
          <w:sz w:val="28"/>
          <w:szCs w:val="28"/>
        </w:rPr>
        <w:t>ánh giá tác động của chính sách</w:t>
      </w:r>
      <w:r>
        <w:rPr>
          <w:b/>
          <w:sz w:val="28"/>
          <w:szCs w:val="28"/>
        </w:rPr>
        <w:t xml:space="preserve"> dự thảo Nghị định </w:t>
      </w:r>
    </w:p>
    <w:p w14:paraId="7FF88379" w14:textId="46112FFB" w:rsidR="00E66851" w:rsidRPr="00292CB8" w:rsidRDefault="005B0621" w:rsidP="008815CE">
      <w:pPr>
        <w:keepNext/>
        <w:widowControl w:val="0"/>
        <w:tabs>
          <w:tab w:val="left" w:pos="2700"/>
        </w:tabs>
        <w:jc w:val="center"/>
        <w:rPr>
          <w:b/>
          <w:sz w:val="28"/>
          <w:szCs w:val="28"/>
        </w:rPr>
      </w:pPr>
      <w:r>
        <w:rPr>
          <w:b/>
          <w:sz w:val="28"/>
          <w:szCs w:val="28"/>
        </w:rPr>
        <w:t>quy định về khu nông nghiệp ứng dụng công nghệ cao</w:t>
      </w:r>
    </w:p>
    <w:p w14:paraId="41C81311" w14:textId="7BF55644" w:rsidR="00E66851" w:rsidRPr="00292CB8" w:rsidRDefault="001063B7" w:rsidP="0006415F">
      <w:pPr>
        <w:keepNext/>
        <w:widowControl w:val="0"/>
        <w:tabs>
          <w:tab w:val="left" w:pos="408"/>
          <w:tab w:val="left" w:pos="2700"/>
          <w:tab w:val="center" w:pos="4536"/>
        </w:tabs>
        <w:spacing w:before="480" w:after="240"/>
        <w:ind w:left="301" w:firstLine="408"/>
        <w:rPr>
          <w:b/>
          <w:szCs w:val="28"/>
        </w:rPr>
      </w:pPr>
      <w:r w:rsidRPr="00292CB8">
        <w:rPr>
          <w:noProof/>
          <w:lang w:eastAsia="en-US"/>
        </w:rPr>
        <mc:AlternateContent>
          <mc:Choice Requires="wps">
            <w:drawing>
              <wp:anchor distT="4294967291" distB="4294967291" distL="114300" distR="114300" simplePos="0" relativeHeight="251658240" behindDoc="0" locked="0" layoutInCell="1" allowOverlap="1" wp14:anchorId="0B7E8109" wp14:editId="0F28E8B3">
                <wp:simplePos x="0" y="0"/>
                <wp:positionH relativeFrom="column">
                  <wp:posOffset>2348865</wp:posOffset>
                </wp:positionH>
                <wp:positionV relativeFrom="paragraph">
                  <wp:posOffset>60324</wp:posOffset>
                </wp:positionV>
                <wp:extent cx="1173480" cy="0"/>
                <wp:effectExtent l="0" t="0" r="0" b="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0342D1" id="Line 9"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4.95pt,4.75pt" to="27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r+IsAEAAEgDAAAOAAAAZHJzL2Uyb0RvYy54bWysU8Fu2zAMvQ/YPwi6L7bbrSuMOD2k6y7d&#10;FqDdBzCSbAuTRYFU4uTvJ6lJWmy3YT4Ikkg+vfdIL+8OkxN7Q2zRd7JZ1FIYr1BbP3Ty5/PDh1sp&#10;OILX4NCbTh4Ny7vV+3fLObTmCkd02pBIIJ7bOXRyjDG0VcVqNBPwAoPxKdgjTRDTkYZKE8wJfXLV&#10;VV3fVDOSDoTKMKfb+5egXBX8vjcq/uh7NlG4TiZusaxU1m1eq9US2oEgjFadaMA/sJjA+vToBeoe&#10;Iogd2b+gJqsIGfu4UDhV2PdWmaIhqWnqP9Q8jRBM0ZLM4XCxif8frPq+X/sNZerq4J/CI6pfLDyu&#10;R/CDKQSejyE1rslWVXPg9lKSDxw2JLbzN9QpB3YRiwuHnqYMmfSJQzH7eDHbHKJQ6bJpPl9/vE09&#10;UedYBe25MBDHrwYnkTeddNZnH6CF/SPHTATac0q+9vhgnSu9dF7Mnby5/lSXAkZndQ7mNKZhu3Yk&#10;9pCnoXxFVYq8TSPceV3ARgP6y2kfwbqXfXrc+ZMZWX8eNm63qI8bOpuU2lVYnkYrz8Pbc6l+/QFW&#10;vwEAAP//AwBQSwMEFAAGAAgAAAAhAPO93+raAAAABwEAAA8AAABkcnMvZG93bnJldi54bWxMjsFO&#10;wzAQRO9I/IO1SNyoE8ClCXEqhBTEhUML6tmNlyTCXkexGwe+HsMFjqMZvXnVdrGGzTj5wZGEfJUB&#10;Q2qdHqiT8PbaXG2A+aBIK+MIJXyih219flapUrtIO5z3oWMJQr5UEvoQxpJz3/ZolV+5ESl1726y&#10;KqQ4dVxPKia4Nfw6y9bcqoHSQ69GfOyx/difrATKw8HEGOI8fYknkYvmOXtppLy8WB7ugQVcwt8Y&#10;fvSTOtTJ6ehOpD0zEm7WRZGmEgoBLPVC3N4BO/5mXlf8v3/9DQAA//8DAFBLAQItABQABgAIAAAA&#10;IQC2gziS/gAAAOEBAAATAAAAAAAAAAAAAAAAAAAAAABbQ29udGVudF9UeXBlc10ueG1sUEsBAi0A&#10;FAAGAAgAAAAhADj9If/WAAAAlAEAAAsAAAAAAAAAAAAAAAAALwEAAF9yZWxzLy5yZWxzUEsBAi0A&#10;FAAGAAgAAAAhAMRmv4iwAQAASAMAAA4AAAAAAAAAAAAAAAAALgIAAGRycy9lMm9Eb2MueG1sUEsB&#10;Ai0AFAAGAAgAAAAhAPO93+raAAAABwEAAA8AAAAAAAAAAAAAAAAACgQAAGRycy9kb3ducmV2Lnht&#10;bFBLBQYAAAAABAAEAPMAAAARBQAAAAA=&#10;" strokeweight=".5pt"/>
            </w:pict>
          </mc:Fallback>
        </mc:AlternateContent>
      </w:r>
      <w:bookmarkStart w:id="0" w:name="_Toc478573044"/>
      <w:r w:rsidR="00E66851" w:rsidRPr="00292CB8">
        <w:rPr>
          <w:b/>
          <w:szCs w:val="28"/>
        </w:rPr>
        <w:t>I. XÁC ĐỊNH VẤN ĐỀ BẤT CẬP TỔNG QUAN</w:t>
      </w:r>
    </w:p>
    <w:bookmarkEnd w:id="0"/>
    <w:p w14:paraId="33903E8E" w14:textId="77777777" w:rsidR="00E66851" w:rsidRPr="00292CB8" w:rsidRDefault="00E66851" w:rsidP="00365960">
      <w:pPr>
        <w:keepNext/>
        <w:widowControl w:val="0"/>
        <w:tabs>
          <w:tab w:val="left" w:pos="2700"/>
        </w:tabs>
        <w:spacing w:before="120" w:line="276" w:lineRule="auto"/>
        <w:ind w:firstLine="709"/>
        <w:jc w:val="both"/>
        <w:rPr>
          <w:b/>
          <w:sz w:val="28"/>
          <w:szCs w:val="28"/>
        </w:rPr>
      </w:pPr>
      <w:r w:rsidRPr="00292CB8">
        <w:rPr>
          <w:b/>
          <w:sz w:val="28"/>
          <w:szCs w:val="28"/>
        </w:rPr>
        <w:t>1. Bối cảnh xây dựng chính sách</w:t>
      </w:r>
    </w:p>
    <w:p w14:paraId="01511092" w14:textId="77777777" w:rsidR="00586A42" w:rsidRPr="00292CB8" w:rsidRDefault="00586A42" w:rsidP="00586A42">
      <w:pPr>
        <w:spacing w:before="120" w:after="120"/>
        <w:ind w:firstLine="709"/>
        <w:jc w:val="both"/>
        <w:rPr>
          <w:sz w:val="28"/>
          <w:szCs w:val="28"/>
        </w:rPr>
      </w:pPr>
      <w:r w:rsidRPr="00292CB8">
        <w:rPr>
          <w:sz w:val="28"/>
          <w:szCs w:val="28"/>
        </w:rPr>
        <w:t xml:space="preserve">Trong bối cảnh mới hiện nay, khi khoa học và công nghệ và đổi mới sáng tạo phát triển sâu rộng và là động lực mới cho sự tăng trưởng của ngành nông nghiệp Việt Nam thông qua  việc tăng năng suất, chất lượng sản phẩm nông sản, thích ứng với biến đổi khí hậu, sử dụng hiệu quả bền vững các nguồn tài nguyên và tăng khả năng cạnh tranh các sản phẩm nông sản Việt Nam. </w:t>
      </w:r>
    </w:p>
    <w:p w14:paraId="1DF55814" w14:textId="77777777" w:rsidR="00586A42" w:rsidRPr="00292CB8" w:rsidRDefault="00586A42" w:rsidP="00586A42">
      <w:pPr>
        <w:spacing w:before="120" w:after="120"/>
        <w:ind w:firstLine="709"/>
        <w:jc w:val="both"/>
        <w:rPr>
          <w:sz w:val="28"/>
          <w:szCs w:val="28"/>
        </w:rPr>
      </w:pPr>
      <w:r w:rsidRPr="00292CB8">
        <w:rPr>
          <w:sz w:val="28"/>
          <w:szCs w:val="28"/>
        </w:rPr>
        <w:t>Mặt khác, nông nghiệp ứng dụng công nghệ cao còn tạo môi trường thuận lợi thu hút doanh nghiệp đầu tư, thúc đẩy liên kết giữa Nhà nước – doanh nghiệp – nhà khoa học – nông dân, hình thành chuỗi giá trị nông nghiệp hiện đại. Sự xuất hiện của các khu công nghệ cao cũng hỗ trợ quá trình xây dựng nông thôn mới theo hướng văn minh, hiện đại, xanh và bền vững.</w:t>
      </w:r>
    </w:p>
    <w:p w14:paraId="6840C318" w14:textId="77777777" w:rsidR="00586A42" w:rsidRPr="00292CB8" w:rsidRDefault="00586A42" w:rsidP="00586A42">
      <w:pPr>
        <w:spacing w:before="120" w:after="120"/>
        <w:ind w:firstLine="709"/>
        <w:jc w:val="both"/>
        <w:rPr>
          <w:rFonts w:eastAsia="Batang"/>
          <w:sz w:val="28"/>
          <w:szCs w:val="28"/>
          <w:lang w:eastAsia="ko-KR"/>
        </w:rPr>
      </w:pPr>
      <w:r w:rsidRPr="00292CB8">
        <w:rPr>
          <w:rFonts w:eastAsia="Batang"/>
          <w:sz w:val="28"/>
          <w:szCs w:val="28"/>
          <w:lang w:eastAsia="ko-KR"/>
        </w:rPr>
        <w:t xml:space="preserve">Nghị quyết </w:t>
      </w:r>
      <w:r w:rsidRPr="00292CB8">
        <w:rPr>
          <w:rFonts w:eastAsia="Batang"/>
          <w:sz w:val="28"/>
          <w:szCs w:val="28"/>
          <w:lang w:val="pl-PL" w:eastAsia="ko-KR"/>
        </w:rPr>
        <w:t>19</w:t>
      </w:r>
      <w:r w:rsidRPr="00292CB8">
        <w:rPr>
          <w:rFonts w:eastAsia="Batang"/>
          <w:sz w:val="28"/>
          <w:szCs w:val="28"/>
          <w:lang w:eastAsia="ko-KR"/>
        </w:rPr>
        <w:t xml:space="preserve">-NQ/TW ngày </w:t>
      </w:r>
      <w:r w:rsidRPr="00292CB8">
        <w:rPr>
          <w:rFonts w:eastAsia="Batang"/>
          <w:sz w:val="28"/>
          <w:szCs w:val="28"/>
          <w:lang w:val="pl-PL" w:eastAsia="ko-KR"/>
        </w:rPr>
        <w:t>16</w:t>
      </w:r>
      <w:r w:rsidRPr="00292CB8">
        <w:rPr>
          <w:rFonts w:eastAsia="Batang"/>
          <w:sz w:val="28"/>
          <w:szCs w:val="28"/>
          <w:lang w:eastAsia="ko-KR"/>
        </w:rPr>
        <w:t xml:space="preserve"> tháng </w:t>
      </w:r>
      <w:r w:rsidRPr="00292CB8">
        <w:rPr>
          <w:rFonts w:eastAsia="Batang"/>
          <w:sz w:val="28"/>
          <w:szCs w:val="28"/>
          <w:lang w:val="pl-PL" w:eastAsia="ko-KR"/>
        </w:rPr>
        <w:t>6</w:t>
      </w:r>
      <w:r w:rsidRPr="00292CB8">
        <w:rPr>
          <w:rFonts w:eastAsia="Batang"/>
          <w:sz w:val="28"/>
          <w:szCs w:val="28"/>
          <w:lang w:eastAsia="ko-KR"/>
        </w:rPr>
        <w:t xml:space="preserve"> năm 20</w:t>
      </w:r>
      <w:r w:rsidRPr="00292CB8">
        <w:rPr>
          <w:rFonts w:eastAsia="Batang"/>
          <w:sz w:val="28"/>
          <w:szCs w:val="28"/>
          <w:lang w:val="pl-PL" w:eastAsia="ko-KR"/>
        </w:rPr>
        <w:t>22</w:t>
      </w:r>
      <w:r w:rsidRPr="00292CB8">
        <w:rPr>
          <w:rFonts w:eastAsia="Batang"/>
          <w:sz w:val="28"/>
          <w:szCs w:val="28"/>
          <w:lang w:eastAsia="ko-KR"/>
        </w:rPr>
        <w:t xml:space="preserve"> của Hội nghị Trung ương </w:t>
      </w:r>
      <w:r w:rsidRPr="00292CB8">
        <w:rPr>
          <w:rFonts w:eastAsia="Batang"/>
          <w:sz w:val="28"/>
          <w:szCs w:val="28"/>
          <w:lang w:val="pl-PL" w:eastAsia="ko-KR"/>
        </w:rPr>
        <w:t>5</w:t>
      </w:r>
      <w:r w:rsidRPr="00292CB8">
        <w:rPr>
          <w:rFonts w:eastAsia="Batang"/>
          <w:sz w:val="28"/>
          <w:szCs w:val="28"/>
          <w:lang w:eastAsia="ko-KR"/>
        </w:rPr>
        <w:t xml:space="preserve"> khóa X</w:t>
      </w:r>
      <w:r w:rsidRPr="00292CB8">
        <w:rPr>
          <w:rFonts w:eastAsia="Batang"/>
          <w:sz w:val="28"/>
          <w:szCs w:val="28"/>
          <w:lang w:val="pl-PL" w:eastAsia="ko-KR"/>
        </w:rPr>
        <w:t>III</w:t>
      </w:r>
      <w:r w:rsidRPr="00292CB8">
        <w:rPr>
          <w:rFonts w:eastAsia="Batang"/>
          <w:sz w:val="28"/>
          <w:szCs w:val="28"/>
          <w:lang w:eastAsia="ko-KR"/>
        </w:rPr>
        <w:t xml:space="preserve"> về nông nghiệp, nông dân, nông thôn là một trong những chủ trương quan trọng, thể hiện quan điểm tập trung nguồn lực đầu tư của Nhà nước và xã hội, ứng dụng nhanh các thành tựu khoa học, công nghệ tiên tiến cho nông nghiệp, nông thôn, phát triển nguồn nhân lực, nâng cao dân trí nông dân. Luật Công nghệ cao năm 2025 đã thể chế hóa các chính sách lớn về ứng dụng và phát triển công nghệ cao ở nước ta, trong đó việc thúc đẩy sự phát triển nông nghiệp ứng dụng công nghệ cao, đảm đương vai trò đầu tầu về phát triển công nghệ cao, tạo hiệu ứng lan toả, với các nhiệm vụ, điều kiện thành lập, nguyên tắc đầu tư và áp dụng ưu đãi… là cơ sở pháp lý đầu tiên về các khu nông nghiệp ứng dụng công nghệ cao. </w:t>
      </w:r>
    </w:p>
    <w:p w14:paraId="06502E95" w14:textId="77777777" w:rsidR="00272E31" w:rsidRPr="00292CB8" w:rsidRDefault="00272E31" w:rsidP="00272E31">
      <w:pPr>
        <w:spacing w:before="120" w:after="120"/>
        <w:ind w:firstLine="709"/>
        <w:jc w:val="both"/>
        <w:rPr>
          <w:sz w:val="28"/>
          <w:szCs w:val="28"/>
        </w:rPr>
      </w:pPr>
      <w:r w:rsidRPr="00292CB8">
        <w:rPr>
          <w:sz w:val="28"/>
          <w:szCs w:val="28"/>
        </w:rPr>
        <w:t>Do vậy, việc hoàn thiện thể chế để nâng cao vai trò, hiệu quả hoạt động khu NNUDCNC là yêu cầu tất yếu, vừa nâng cao hiệu quả sản xuất, vừa cụ thể hóa đường lối, chính sách của Đảng trong việc hiện đại hóa nông nghiệp và phát triển nông thôn nước ta trong kỷ nguyên mới.</w:t>
      </w:r>
    </w:p>
    <w:p w14:paraId="7317BF42" w14:textId="377E585F" w:rsidR="00C71E0A" w:rsidRPr="00292CB8" w:rsidRDefault="00C71E0A" w:rsidP="00586A42">
      <w:pPr>
        <w:spacing w:before="120" w:after="120"/>
        <w:ind w:firstLine="709"/>
        <w:jc w:val="both"/>
        <w:rPr>
          <w:rFonts w:eastAsia="Batang"/>
          <w:sz w:val="28"/>
          <w:szCs w:val="28"/>
          <w:lang w:eastAsia="ko-KR"/>
        </w:rPr>
      </w:pPr>
      <w:r w:rsidRPr="00292CB8">
        <w:rPr>
          <w:rFonts w:eastAsia="Batang"/>
          <w:sz w:val="28"/>
          <w:szCs w:val="28"/>
          <w:lang w:eastAsia="ko-KR"/>
        </w:rPr>
        <w:t>Ngày 10/12/2026, Quốc hội khóa XV đã thông qua Luật Công nghệ cao số 133/2025/</w:t>
      </w:r>
      <w:r w:rsidR="00272E31" w:rsidRPr="00292CB8">
        <w:rPr>
          <w:rFonts w:eastAsia="Batang"/>
          <w:sz w:val="28"/>
          <w:szCs w:val="28"/>
          <w:lang w:eastAsia="ko-KR"/>
        </w:rPr>
        <w:t xml:space="preserve">QH15 có hiệu lực từ ngày 01/7/2026. Tại khoản 6 Điều </w:t>
      </w:r>
      <w:r w:rsidR="008A3438" w:rsidRPr="00292CB8">
        <w:rPr>
          <w:rFonts w:eastAsia="Batang"/>
          <w:sz w:val="28"/>
          <w:szCs w:val="28"/>
          <w:lang w:eastAsia="ko-KR"/>
        </w:rPr>
        <w:t>24 của Luật Công nghệ cao quy định: “</w:t>
      </w:r>
      <w:r w:rsidR="007B1DB2" w:rsidRPr="00292CB8">
        <w:rPr>
          <w:rFonts w:eastAsia="Batang"/>
          <w:i/>
          <w:iCs/>
          <w:sz w:val="28"/>
          <w:szCs w:val="28"/>
          <w:lang w:eastAsia="ko-KR"/>
        </w:rPr>
        <w:t xml:space="preserve">Chính phủ quy định chi tiết Điều này; quy định về mở rộng, điều chỉnh, đầu tư xây dựng khu nông nghiệp ứng dụng công nghệ cao; hoạt động tại khu nông nghiệp ứng dụng công nghệ cao, tiêu chí đối với dự án đầu tư </w:t>
      </w:r>
      <w:r w:rsidR="007B1DB2" w:rsidRPr="00292CB8">
        <w:rPr>
          <w:rFonts w:eastAsia="Batang"/>
          <w:i/>
          <w:iCs/>
          <w:sz w:val="28"/>
          <w:szCs w:val="28"/>
          <w:lang w:eastAsia="ko-KR"/>
        </w:rPr>
        <w:lastRenderedPageBreak/>
        <w:t>thực hiện hoạt động công nghệ cao trong khu nông nghiệp ứng dụng công nghệ cao; cơ chế, chính sách và quản lý nhà nước đối với khu nông nghiệp ứng dụng công nghệ cao</w:t>
      </w:r>
      <w:r w:rsidR="007B1DB2" w:rsidRPr="00292CB8">
        <w:rPr>
          <w:rFonts w:eastAsia="Batang"/>
          <w:sz w:val="28"/>
          <w:szCs w:val="28"/>
          <w:lang w:eastAsia="ko-KR"/>
        </w:rPr>
        <w:t>”.</w:t>
      </w:r>
    </w:p>
    <w:p w14:paraId="48037FE9" w14:textId="77777777" w:rsidR="00263D4D" w:rsidRPr="00292CB8" w:rsidRDefault="00263D4D" w:rsidP="00263D4D">
      <w:pPr>
        <w:spacing w:before="120" w:after="120"/>
        <w:ind w:firstLine="709"/>
        <w:jc w:val="both"/>
        <w:rPr>
          <w:bCs/>
          <w:iCs/>
          <w:sz w:val="28"/>
          <w:szCs w:val="28"/>
          <w:lang w:val="de-DE"/>
        </w:rPr>
      </w:pPr>
      <w:r w:rsidRPr="00292CB8">
        <w:rPr>
          <w:bCs/>
          <w:iCs/>
          <w:sz w:val="28"/>
          <w:szCs w:val="28"/>
          <w:lang w:val="de-DE"/>
        </w:rPr>
        <w:t xml:space="preserve">Việc hình thành các khu nông nghiệp ứng dụng công nghệ cao đã có tác động thu hút các nguồn lực và chính sách hỗ trợ </w:t>
      </w:r>
      <w:r w:rsidRPr="00292CB8">
        <w:rPr>
          <w:bCs/>
          <w:iCs/>
          <w:sz w:val="28"/>
          <w:szCs w:val="28"/>
          <w:shd w:val="clear" w:color="auto" w:fill="FFFFFF"/>
          <w:lang w:val="de-DE"/>
        </w:rPr>
        <w:t xml:space="preserve">doanh nghiệp, tổ chức và cá nhân đầu tư phát triển nông nghiệp ứng dụng công nghệ cao thúc đẩy tái cơ cấu ngành nông nghiệp, là </w:t>
      </w:r>
      <w:r w:rsidRPr="00292CB8">
        <w:rPr>
          <w:bCs/>
          <w:iCs/>
          <w:sz w:val="28"/>
          <w:szCs w:val="28"/>
          <w:lang w:val="de-DE"/>
        </w:rPr>
        <w:t>đầu mối liên kết giữa nhà khoa học, người sản xuất, liên kết chuỗi từ nghiên cứu đến ứng dụng vào sản xuất, đồng thời là nơi liên kết sản phẩm khoa học, sản phẩm hàng hóa với thị trường,</w:t>
      </w:r>
      <w:r w:rsidRPr="00292CB8">
        <w:rPr>
          <w:bCs/>
          <w:iCs/>
          <w:sz w:val="28"/>
          <w:szCs w:val="28"/>
          <w:shd w:val="clear" w:color="auto" w:fill="FFFFFF"/>
          <w:lang w:val="de-DE"/>
        </w:rPr>
        <w:t xml:space="preserve"> tạo </w:t>
      </w:r>
      <w:r w:rsidRPr="00292CB8">
        <w:rPr>
          <w:bCs/>
          <w:iCs/>
          <w:sz w:val="28"/>
          <w:szCs w:val="28"/>
          <w:lang w:val="de-DE"/>
        </w:rPr>
        <w:t xml:space="preserve">động lực cho việc hình thành, phát triển các vùng sản xuất nông nghiệp chuyên canh tập trung. </w:t>
      </w:r>
    </w:p>
    <w:p w14:paraId="494EF6B2" w14:textId="77777777" w:rsidR="00263D4D" w:rsidRPr="00292CB8" w:rsidRDefault="00263D4D" w:rsidP="00263D4D">
      <w:pPr>
        <w:spacing w:before="120"/>
        <w:ind w:firstLine="709"/>
        <w:jc w:val="both"/>
        <w:rPr>
          <w:bCs/>
          <w:iCs/>
          <w:sz w:val="28"/>
          <w:szCs w:val="28"/>
          <w:lang w:val="de-DE"/>
        </w:rPr>
      </w:pPr>
      <w:r w:rsidRPr="00292CB8">
        <w:rPr>
          <w:bCs/>
          <w:iCs/>
          <w:sz w:val="28"/>
          <w:szCs w:val="28"/>
          <w:lang w:val="pl-PL"/>
        </w:rPr>
        <w:t>Tuy nhiên, việc đầu tư xây dựng và phát triển các khu nông nghiệp ứng dụng công nghệ cao còn chưa đạt hiệu quả như mong muốn, v</w:t>
      </w:r>
      <w:r w:rsidRPr="00292CB8">
        <w:rPr>
          <w:bCs/>
          <w:iCs/>
          <w:sz w:val="28"/>
          <w:szCs w:val="28"/>
          <w:lang w:val="de-DE"/>
        </w:rPr>
        <w:t xml:space="preserve">iệc thu hút đầu tư vào khu nông nghiệp ứng dụng công nghệ cao cũng gặp nhiều khó khăn do các chính sách ưu đãi, hỗ trợ chưa thực sự hấp dẫn, chưa phát huy được vai trò hạt nhân lan tỏa, phục vụ thúc đẩy phát triển công nghệ cao trong nông nghiệp... </w:t>
      </w:r>
    </w:p>
    <w:p w14:paraId="755AD776" w14:textId="77777777" w:rsidR="00263D4D" w:rsidRPr="00292CB8" w:rsidRDefault="00263D4D" w:rsidP="00263D4D">
      <w:pPr>
        <w:spacing w:before="120" w:after="120"/>
        <w:ind w:firstLine="709"/>
        <w:jc w:val="both"/>
        <w:rPr>
          <w:bCs/>
          <w:iCs/>
          <w:sz w:val="28"/>
          <w:szCs w:val="28"/>
          <w:lang w:val="de-DE"/>
        </w:rPr>
      </w:pPr>
      <w:r w:rsidRPr="00292CB8">
        <w:rPr>
          <w:rFonts w:eastAsia="Batang"/>
          <w:bCs/>
          <w:iCs/>
          <w:sz w:val="28"/>
          <w:szCs w:val="28"/>
          <w:lang w:eastAsia="ko-KR"/>
        </w:rPr>
        <w:t xml:space="preserve">Kể từ khi Luật Công nghệ cao được ban hành năm 2008, cho đến nay vẫn chưa có văn bản hướng dẫn cụ thể về đầu tư, phát triển và quản lý đối với khu nông nghiệp ứng dụng công nghệ cao. Điều này đã gây nên nhiều bất cập trong các hoạt động quản lý. </w:t>
      </w:r>
      <w:r w:rsidRPr="00292CB8">
        <w:rPr>
          <w:bCs/>
          <w:iCs/>
          <w:sz w:val="28"/>
          <w:szCs w:val="28"/>
          <w:lang w:val="de-DE"/>
        </w:rPr>
        <w:t xml:space="preserve">Việc quản lý nhà nước tại khu nông nghiệp ứng dụng công nghệ cao cũng gặp nhiều khó khăn do sự thiếu sự thống nhất tổ chức quản lý, thẩm quyền (chức năng, quyền hạn của Ban quản lý các khu nông nghiệp ứng dụng công nghệ cao không giống nhau, phụ thuộc vào sự phân công, ủy quyền của chính quyền địa phương). </w:t>
      </w:r>
    </w:p>
    <w:p w14:paraId="3908D10A" w14:textId="5AA73FF4" w:rsidR="00263D4D" w:rsidRPr="00292CB8" w:rsidRDefault="00263D4D" w:rsidP="00263D4D">
      <w:pPr>
        <w:spacing w:before="120" w:after="120"/>
        <w:ind w:firstLine="709"/>
        <w:jc w:val="both"/>
        <w:rPr>
          <w:bCs/>
          <w:i/>
          <w:iCs/>
          <w:sz w:val="28"/>
          <w:szCs w:val="28"/>
          <w:lang w:val="de-DE"/>
        </w:rPr>
      </w:pPr>
      <w:r w:rsidRPr="00292CB8">
        <w:rPr>
          <w:rFonts w:eastAsia="Times New Roman"/>
          <w:bCs/>
          <w:iCs/>
          <w:sz w:val="28"/>
          <w:szCs w:val="28"/>
          <w:lang w:val="de-DE" w:eastAsia="en-US"/>
        </w:rPr>
        <w:t>M</w:t>
      </w:r>
      <w:r w:rsidRPr="00292CB8">
        <w:rPr>
          <w:bCs/>
          <w:iCs/>
          <w:sz w:val="28"/>
          <w:szCs w:val="28"/>
          <w:lang w:val="de-DE"/>
        </w:rPr>
        <w:t>ột số địa phương chưa nhận thức đầy đủ nhưng đề xuất thành lập khu nông nghiệp ứng dụng công nghệ cao khi chưa có đủ điều kiện về đất đai, quy hoạch, nguồn lực..., hoặc chỉ tập trung vào sản xuất, các chức năng khác như nghiên cứu ứng dụng, chuyển giao công nghệ cao... Việc thiếu các quy định hướng dẫn về quy hoạch, thành lập, mở rộng cũng như quy định về tổ chức hoạt động đã gây lúng túng cho các địa phương, các ban quản lý và các cơ quan quản lý nhà nước trong việc thực thi các chính sách đầu tư, xây dựng và tổ chức các hoạt động quản lý nhà nước đối với các khu khu nông nghiệp công nghệ cao</w:t>
      </w:r>
      <w:r w:rsidR="00687586" w:rsidRPr="00292CB8">
        <w:rPr>
          <w:bCs/>
          <w:iCs/>
          <w:sz w:val="28"/>
          <w:szCs w:val="28"/>
          <w:lang w:val="de-DE"/>
        </w:rPr>
        <w:t xml:space="preserve"> chưa thống nhất</w:t>
      </w:r>
      <w:r w:rsidR="00593F79" w:rsidRPr="00292CB8">
        <w:rPr>
          <w:bCs/>
          <w:iCs/>
          <w:sz w:val="28"/>
          <w:szCs w:val="28"/>
          <w:lang w:val="de-DE"/>
        </w:rPr>
        <w:t xml:space="preserve"> làm hạn chế việc thúc đẩy phát triển các khu nông nghiệp ứng dụng công nghệ cao</w:t>
      </w:r>
      <w:r w:rsidR="009628AF" w:rsidRPr="00292CB8">
        <w:rPr>
          <w:bCs/>
          <w:iCs/>
          <w:sz w:val="28"/>
          <w:szCs w:val="28"/>
          <w:lang w:val="de-DE"/>
        </w:rPr>
        <w:t xml:space="preserve"> để trở thành hạt nhân thức đẩy sản xuất nông nghiệp</w:t>
      </w:r>
      <w:r w:rsidRPr="00292CB8">
        <w:rPr>
          <w:bCs/>
          <w:i/>
          <w:iCs/>
          <w:sz w:val="28"/>
          <w:szCs w:val="28"/>
          <w:lang w:val="de-DE"/>
        </w:rPr>
        <w:t>.</w:t>
      </w:r>
    </w:p>
    <w:p w14:paraId="4B5D6CBF" w14:textId="2233289E" w:rsidR="00E66851" w:rsidRPr="00292CB8" w:rsidRDefault="00E66851" w:rsidP="00365960">
      <w:pPr>
        <w:keepNext/>
        <w:widowControl w:val="0"/>
        <w:tabs>
          <w:tab w:val="left" w:pos="2700"/>
        </w:tabs>
        <w:spacing w:before="120" w:line="276" w:lineRule="auto"/>
        <w:ind w:firstLine="709"/>
        <w:jc w:val="both"/>
        <w:rPr>
          <w:b/>
          <w:sz w:val="28"/>
          <w:szCs w:val="28"/>
        </w:rPr>
      </w:pPr>
      <w:r w:rsidRPr="00292CB8">
        <w:rPr>
          <w:b/>
          <w:sz w:val="28"/>
          <w:szCs w:val="28"/>
        </w:rPr>
        <w:t>2. Mục tiêu xây dựng chính sách</w:t>
      </w:r>
      <w:r w:rsidR="004A129C" w:rsidRPr="00292CB8">
        <w:rPr>
          <w:bCs/>
          <w:sz w:val="28"/>
          <w:szCs w:val="28"/>
        </w:rPr>
        <w:t xml:space="preserve"> </w:t>
      </w:r>
    </w:p>
    <w:p w14:paraId="26FDE947" w14:textId="3A0A5A08" w:rsidR="007A1D72" w:rsidRPr="00292CB8" w:rsidRDefault="007A1D72" w:rsidP="004C6485">
      <w:pPr>
        <w:keepNext/>
        <w:widowControl w:val="0"/>
        <w:tabs>
          <w:tab w:val="left" w:pos="2700"/>
        </w:tabs>
        <w:spacing w:before="120" w:line="276" w:lineRule="auto"/>
        <w:ind w:firstLine="709"/>
        <w:jc w:val="both"/>
        <w:rPr>
          <w:noProof/>
          <w:sz w:val="28"/>
          <w:szCs w:val="28"/>
          <w:lang w:val="da-DK"/>
        </w:rPr>
      </w:pPr>
      <w:r w:rsidRPr="00292CB8">
        <w:rPr>
          <w:noProof/>
          <w:sz w:val="28"/>
          <w:szCs w:val="28"/>
          <w:lang w:val="da-DK"/>
        </w:rPr>
        <w:t>Nhằm đảm bảo sự thống nhất hình thành, quản lý, đảm bảo tính hệ thống và phát huy hiệu quả vai trò các khu nông nghiệp ứng dụng công nghệ cao trong cả nước, thúc đẩy nhanh, mạnh ứng dụng công nghệ cao vào sản xuất nông nghiệp, cần có các chính sách:</w:t>
      </w:r>
    </w:p>
    <w:p w14:paraId="11763FE7" w14:textId="7E7685CB" w:rsidR="00FB3B8C" w:rsidRPr="00292CB8" w:rsidRDefault="00FB3B8C" w:rsidP="00FB3B8C">
      <w:pPr>
        <w:spacing w:before="120"/>
        <w:ind w:firstLine="709"/>
        <w:jc w:val="both"/>
        <w:rPr>
          <w:rFonts w:eastAsia="Batang"/>
          <w:bCs/>
          <w:sz w:val="28"/>
          <w:szCs w:val="28"/>
          <w:lang w:eastAsia="ko-KR"/>
        </w:rPr>
      </w:pPr>
      <w:r w:rsidRPr="00292CB8">
        <w:rPr>
          <w:rFonts w:eastAsia="Batang"/>
          <w:bCs/>
          <w:sz w:val="28"/>
          <w:szCs w:val="28"/>
          <w:lang w:eastAsia="ko-KR"/>
        </w:rPr>
        <w:sym w:font="Symbol" w:char="F028"/>
      </w:r>
      <w:r w:rsidRPr="00292CB8">
        <w:rPr>
          <w:rFonts w:eastAsia="Batang"/>
          <w:bCs/>
          <w:sz w:val="28"/>
          <w:szCs w:val="28"/>
          <w:lang w:eastAsia="ko-KR"/>
        </w:rPr>
        <w:t>1</w:t>
      </w:r>
      <w:r w:rsidRPr="00292CB8">
        <w:rPr>
          <w:rFonts w:eastAsia="Batang"/>
          <w:bCs/>
          <w:sz w:val="28"/>
          <w:szCs w:val="28"/>
          <w:lang w:eastAsia="ko-KR"/>
        </w:rPr>
        <w:sym w:font="Symbol" w:char="F029"/>
      </w:r>
      <w:r w:rsidRPr="00292CB8">
        <w:rPr>
          <w:rFonts w:eastAsia="Batang"/>
          <w:bCs/>
          <w:sz w:val="28"/>
          <w:szCs w:val="28"/>
          <w:lang w:eastAsia="ko-KR"/>
        </w:rPr>
        <w:t xml:space="preserve"> Các hoạt động công nghệ cao trong khu </w:t>
      </w:r>
      <w:r w:rsidRPr="00292CB8">
        <w:rPr>
          <w:bCs/>
          <w:sz w:val="28"/>
          <w:szCs w:val="28"/>
          <w:lang w:val="en-GB"/>
        </w:rPr>
        <w:t xml:space="preserve">nông nghiệp ứng dụng </w:t>
      </w:r>
      <w:r w:rsidRPr="00292CB8">
        <w:rPr>
          <w:rFonts w:eastAsia="Batang"/>
          <w:bCs/>
          <w:sz w:val="28"/>
          <w:szCs w:val="28"/>
          <w:lang w:eastAsia="ko-KR"/>
        </w:rPr>
        <w:t>công nghệ cao.</w:t>
      </w:r>
    </w:p>
    <w:p w14:paraId="04A8888B" w14:textId="593A2805" w:rsidR="00263D4D" w:rsidRPr="00292CB8" w:rsidRDefault="007A1D72" w:rsidP="00263D4D">
      <w:pPr>
        <w:spacing w:before="120"/>
        <w:ind w:firstLine="709"/>
        <w:jc w:val="both"/>
        <w:rPr>
          <w:rFonts w:eastAsia="Batang"/>
          <w:bCs/>
          <w:sz w:val="28"/>
          <w:szCs w:val="28"/>
          <w:lang w:eastAsia="ko-KR"/>
        </w:rPr>
      </w:pPr>
      <w:r w:rsidRPr="00292CB8">
        <w:rPr>
          <w:rFonts w:eastAsia="Batang"/>
          <w:bCs/>
          <w:sz w:val="28"/>
          <w:szCs w:val="28"/>
          <w:lang w:eastAsia="ko-KR"/>
        </w:rPr>
        <w:lastRenderedPageBreak/>
        <w:sym w:font="Symbol" w:char="F028"/>
      </w:r>
      <w:r w:rsidR="00FB3B8C" w:rsidRPr="00292CB8">
        <w:rPr>
          <w:rFonts w:eastAsia="Batang"/>
          <w:bCs/>
          <w:sz w:val="28"/>
          <w:szCs w:val="28"/>
          <w:lang w:eastAsia="ko-KR"/>
        </w:rPr>
        <w:t>2</w:t>
      </w:r>
      <w:r w:rsidRPr="00292CB8">
        <w:rPr>
          <w:rFonts w:eastAsia="Batang"/>
          <w:bCs/>
          <w:sz w:val="28"/>
          <w:szCs w:val="28"/>
          <w:lang w:eastAsia="ko-KR"/>
        </w:rPr>
        <w:sym w:font="Symbol" w:char="F029"/>
      </w:r>
      <w:r w:rsidRPr="00292CB8">
        <w:rPr>
          <w:rFonts w:eastAsia="Batang"/>
          <w:bCs/>
          <w:sz w:val="28"/>
          <w:szCs w:val="28"/>
          <w:lang w:eastAsia="ko-KR"/>
        </w:rPr>
        <w:t xml:space="preserve"> </w:t>
      </w:r>
      <w:r w:rsidR="0040517D" w:rsidRPr="00292CB8">
        <w:rPr>
          <w:rFonts w:eastAsia="Batang"/>
          <w:bCs/>
          <w:sz w:val="28"/>
          <w:szCs w:val="28"/>
          <w:lang w:eastAsia="ko-KR"/>
        </w:rPr>
        <w:t>Quy định</w:t>
      </w:r>
      <w:r w:rsidR="00263D4D" w:rsidRPr="00292CB8">
        <w:rPr>
          <w:rFonts w:eastAsia="Batang"/>
          <w:bCs/>
          <w:sz w:val="28"/>
          <w:szCs w:val="28"/>
          <w:lang w:eastAsia="ko-KR"/>
        </w:rPr>
        <w:t xml:space="preserve"> liên quan đến thành lập, mở rộng, </w:t>
      </w:r>
      <w:r w:rsidR="002841A0">
        <w:rPr>
          <w:rFonts w:eastAsia="Batang"/>
          <w:bCs/>
          <w:sz w:val="28"/>
          <w:szCs w:val="28"/>
          <w:lang w:eastAsia="ko-KR"/>
        </w:rPr>
        <w:t>điều chỉnh</w:t>
      </w:r>
      <w:r w:rsidR="00B2741B">
        <w:rPr>
          <w:rFonts w:eastAsia="Batang"/>
          <w:bCs/>
          <w:sz w:val="28"/>
          <w:szCs w:val="28"/>
          <w:lang w:eastAsia="ko-KR"/>
        </w:rPr>
        <w:t xml:space="preserve"> và </w:t>
      </w:r>
      <w:r w:rsidR="00263D4D" w:rsidRPr="00292CB8">
        <w:rPr>
          <w:rFonts w:eastAsia="Batang"/>
          <w:bCs/>
          <w:sz w:val="28"/>
          <w:szCs w:val="28"/>
          <w:lang w:eastAsia="ko-KR"/>
        </w:rPr>
        <w:t xml:space="preserve">đầu tư xây dựng khu </w:t>
      </w:r>
      <w:r w:rsidR="003B20DD" w:rsidRPr="00292CB8">
        <w:rPr>
          <w:bCs/>
          <w:sz w:val="28"/>
          <w:szCs w:val="28"/>
          <w:lang w:val="en-GB"/>
        </w:rPr>
        <w:t xml:space="preserve">nông nghiệp ứng dụng </w:t>
      </w:r>
      <w:r w:rsidR="00263D4D" w:rsidRPr="00292CB8">
        <w:rPr>
          <w:rFonts w:eastAsia="Batang"/>
          <w:bCs/>
          <w:sz w:val="28"/>
          <w:szCs w:val="28"/>
          <w:lang w:eastAsia="ko-KR"/>
        </w:rPr>
        <w:t>công nghệ cao</w:t>
      </w:r>
      <w:r w:rsidR="0040517D" w:rsidRPr="00292CB8">
        <w:rPr>
          <w:rFonts w:eastAsia="Batang"/>
          <w:bCs/>
          <w:sz w:val="28"/>
          <w:szCs w:val="28"/>
          <w:lang w:eastAsia="ko-KR"/>
        </w:rPr>
        <w:t>.</w:t>
      </w:r>
    </w:p>
    <w:p w14:paraId="00101B82" w14:textId="71C78F54" w:rsidR="00263D4D" w:rsidRPr="00292CB8" w:rsidRDefault="007A1D72" w:rsidP="00263D4D">
      <w:pPr>
        <w:spacing w:before="120"/>
        <w:ind w:firstLine="709"/>
        <w:jc w:val="both"/>
        <w:rPr>
          <w:bCs/>
          <w:sz w:val="28"/>
          <w:szCs w:val="28"/>
          <w:lang w:val="en-GB"/>
        </w:rPr>
      </w:pPr>
      <w:r w:rsidRPr="00292CB8">
        <w:rPr>
          <w:rFonts w:eastAsia="Batang"/>
          <w:bCs/>
          <w:sz w:val="28"/>
          <w:szCs w:val="28"/>
          <w:lang w:eastAsia="ko-KR"/>
        </w:rPr>
        <w:sym w:font="Symbol" w:char="F028"/>
      </w:r>
      <w:r w:rsidR="00FB3B8C" w:rsidRPr="00292CB8">
        <w:rPr>
          <w:rFonts w:eastAsia="Batang"/>
          <w:bCs/>
          <w:sz w:val="28"/>
          <w:szCs w:val="28"/>
          <w:lang w:eastAsia="ko-KR"/>
        </w:rPr>
        <w:t>3</w:t>
      </w:r>
      <w:r w:rsidRPr="00292CB8">
        <w:rPr>
          <w:rFonts w:eastAsia="Batang"/>
          <w:bCs/>
          <w:sz w:val="28"/>
          <w:szCs w:val="28"/>
          <w:lang w:eastAsia="ko-KR"/>
        </w:rPr>
        <w:sym w:font="Symbol" w:char="F029"/>
      </w:r>
      <w:r w:rsidRPr="00292CB8">
        <w:rPr>
          <w:rFonts w:eastAsia="Batang"/>
          <w:bCs/>
          <w:sz w:val="28"/>
          <w:szCs w:val="28"/>
          <w:lang w:eastAsia="ko-KR"/>
        </w:rPr>
        <w:t xml:space="preserve"> </w:t>
      </w:r>
      <w:r w:rsidR="0040517D" w:rsidRPr="00292CB8">
        <w:rPr>
          <w:rFonts w:eastAsia="Batang"/>
          <w:bCs/>
          <w:sz w:val="28"/>
          <w:szCs w:val="28"/>
          <w:lang w:eastAsia="ko-KR"/>
        </w:rPr>
        <w:t>C</w:t>
      </w:r>
      <w:r w:rsidR="00263D4D" w:rsidRPr="00292CB8">
        <w:rPr>
          <w:bCs/>
          <w:sz w:val="28"/>
          <w:szCs w:val="28"/>
          <w:lang w:val="en-GB"/>
        </w:rPr>
        <w:t>ác nhóm chính sách đối với</w:t>
      </w:r>
      <w:r w:rsidR="00806CE9" w:rsidRPr="00292CB8">
        <w:rPr>
          <w:bCs/>
          <w:sz w:val="28"/>
          <w:szCs w:val="28"/>
          <w:lang w:val="en-GB"/>
        </w:rPr>
        <w:t xml:space="preserve"> đầu tư</w:t>
      </w:r>
      <w:r w:rsidR="00B2741B">
        <w:rPr>
          <w:bCs/>
          <w:sz w:val="28"/>
          <w:szCs w:val="28"/>
          <w:lang w:val="en-GB"/>
        </w:rPr>
        <w:t>, kinh doanh hạ tầng kỹ thuật</w:t>
      </w:r>
      <w:r w:rsidR="00806CE9" w:rsidRPr="00292CB8">
        <w:rPr>
          <w:bCs/>
          <w:sz w:val="28"/>
          <w:szCs w:val="28"/>
          <w:lang w:val="en-GB"/>
        </w:rPr>
        <w:t>, phát triển</w:t>
      </w:r>
      <w:r w:rsidR="00263D4D" w:rsidRPr="00292CB8">
        <w:rPr>
          <w:bCs/>
          <w:sz w:val="28"/>
          <w:szCs w:val="28"/>
          <w:lang w:val="en-GB"/>
        </w:rPr>
        <w:t xml:space="preserve"> khu </w:t>
      </w:r>
      <w:r w:rsidRPr="00292CB8">
        <w:rPr>
          <w:bCs/>
          <w:sz w:val="28"/>
          <w:szCs w:val="28"/>
          <w:lang w:val="en-GB"/>
        </w:rPr>
        <w:t xml:space="preserve">nông nghiệp ứng dụng </w:t>
      </w:r>
      <w:r w:rsidR="00263D4D" w:rsidRPr="00292CB8">
        <w:rPr>
          <w:bCs/>
          <w:sz w:val="28"/>
          <w:szCs w:val="28"/>
          <w:lang w:val="en-GB"/>
        </w:rPr>
        <w:t>công nghệ cao</w:t>
      </w:r>
      <w:r w:rsidR="0040517D" w:rsidRPr="00292CB8">
        <w:rPr>
          <w:bCs/>
          <w:sz w:val="28"/>
          <w:szCs w:val="28"/>
          <w:lang w:val="en-GB"/>
        </w:rPr>
        <w:t>.</w:t>
      </w:r>
    </w:p>
    <w:p w14:paraId="13A21D45" w14:textId="31BA2236" w:rsidR="00263D4D" w:rsidRPr="00292CB8" w:rsidRDefault="007A1D72" w:rsidP="00263D4D">
      <w:pPr>
        <w:snapToGrid w:val="0"/>
        <w:spacing w:before="120"/>
        <w:ind w:firstLine="720"/>
        <w:jc w:val="both"/>
        <w:rPr>
          <w:rFonts w:eastAsia="Batang"/>
          <w:sz w:val="28"/>
          <w:szCs w:val="28"/>
          <w:lang w:eastAsia="ko-KR"/>
        </w:rPr>
      </w:pPr>
      <w:r w:rsidRPr="00292CB8">
        <w:rPr>
          <w:rFonts w:eastAsia="Batang"/>
          <w:bCs/>
          <w:sz w:val="28"/>
          <w:szCs w:val="28"/>
          <w:lang w:eastAsia="ko-KR"/>
        </w:rPr>
        <w:sym w:font="Symbol" w:char="F028"/>
      </w:r>
      <w:r w:rsidR="00FB3B8C" w:rsidRPr="00292CB8">
        <w:rPr>
          <w:rFonts w:eastAsia="Batang"/>
          <w:bCs/>
          <w:sz w:val="28"/>
          <w:szCs w:val="28"/>
          <w:lang w:eastAsia="ko-KR"/>
        </w:rPr>
        <w:t>4</w:t>
      </w:r>
      <w:r w:rsidRPr="00292CB8">
        <w:rPr>
          <w:rFonts w:eastAsia="Batang"/>
          <w:bCs/>
          <w:sz w:val="28"/>
          <w:szCs w:val="28"/>
          <w:lang w:eastAsia="ko-KR"/>
        </w:rPr>
        <w:sym w:font="Symbol" w:char="F029"/>
      </w:r>
      <w:r w:rsidRPr="00292CB8">
        <w:rPr>
          <w:rFonts w:eastAsia="Batang"/>
          <w:bCs/>
          <w:sz w:val="28"/>
          <w:szCs w:val="28"/>
          <w:lang w:eastAsia="ko-KR"/>
        </w:rPr>
        <w:t xml:space="preserve"> </w:t>
      </w:r>
      <w:r w:rsidR="00263D4D" w:rsidRPr="00292CB8">
        <w:rPr>
          <w:rFonts w:eastAsia="Batang"/>
          <w:bCs/>
          <w:sz w:val="28"/>
          <w:szCs w:val="28"/>
          <w:lang w:eastAsia="ko-KR"/>
        </w:rPr>
        <w:t xml:space="preserve">Các quy định nhằm nâng cao hiệu lực, hiệu quả quản lý nhà nước đối với khu </w:t>
      </w:r>
      <w:r w:rsidRPr="00292CB8">
        <w:rPr>
          <w:bCs/>
          <w:sz w:val="28"/>
          <w:szCs w:val="28"/>
          <w:lang w:val="en-GB"/>
        </w:rPr>
        <w:t xml:space="preserve">nông nghiệp ứng dụng </w:t>
      </w:r>
      <w:r w:rsidR="00263D4D" w:rsidRPr="00292CB8">
        <w:rPr>
          <w:rFonts w:eastAsia="Batang"/>
          <w:bCs/>
          <w:sz w:val="28"/>
          <w:szCs w:val="28"/>
          <w:lang w:eastAsia="ko-KR"/>
        </w:rPr>
        <w:t>công nghệ cao</w:t>
      </w:r>
      <w:r w:rsidR="0040517D" w:rsidRPr="00292CB8">
        <w:rPr>
          <w:rFonts w:eastAsia="Batang"/>
          <w:bCs/>
          <w:sz w:val="28"/>
          <w:szCs w:val="28"/>
          <w:lang w:eastAsia="ko-KR"/>
        </w:rPr>
        <w:t>.</w:t>
      </w:r>
      <w:r w:rsidR="00263D4D" w:rsidRPr="00292CB8">
        <w:rPr>
          <w:rFonts w:eastAsia="Batang"/>
          <w:sz w:val="28"/>
          <w:szCs w:val="28"/>
          <w:lang w:eastAsia="ko-KR"/>
        </w:rPr>
        <w:t xml:space="preserve"> </w:t>
      </w:r>
    </w:p>
    <w:p w14:paraId="1F977C8C" w14:textId="6D5FCAD8" w:rsidR="00864738" w:rsidRPr="00292CB8" w:rsidRDefault="00E66851" w:rsidP="00864738">
      <w:pPr>
        <w:pStyle w:val="u2"/>
        <w:keepNext/>
        <w:widowControl w:val="0"/>
        <w:tabs>
          <w:tab w:val="left" w:pos="2700"/>
        </w:tabs>
        <w:spacing w:before="120" w:line="276" w:lineRule="auto"/>
        <w:ind w:firstLine="709"/>
        <w:rPr>
          <w:b/>
          <w:szCs w:val="28"/>
          <w:highlight w:val="yellow"/>
        </w:rPr>
      </w:pPr>
      <w:r w:rsidRPr="00292CB8">
        <w:rPr>
          <w:b/>
          <w:szCs w:val="28"/>
        </w:rPr>
        <w:t>II. ĐÁNH GIÁ TÁC ĐỘNG CỦA CHÍNH SÁCH</w:t>
      </w:r>
      <w:r w:rsidR="00E64B01" w:rsidRPr="00292CB8">
        <w:rPr>
          <w:b/>
          <w:szCs w:val="28"/>
        </w:rPr>
        <w:t xml:space="preserve"> </w:t>
      </w:r>
    </w:p>
    <w:p w14:paraId="5CE9959B" w14:textId="7940FAE4" w:rsidR="006E2BE9" w:rsidRPr="00292CB8" w:rsidRDefault="006E2BE9" w:rsidP="0035239D">
      <w:pPr>
        <w:keepNext/>
        <w:widowControl w:val="0"/>
        <w:tabs>
          <w:tab w:val="left" w:pos="2700"/>
        </w:tabs>
        <w:spacing w:before="120" w:line="276" w:lineRule="auto"/>
        <w:ind w:firstLine="709"/>
        <w:jc w:val="both"/>
        <w:rPr>
          <w:iCs/>
          <w:spacing w:val="-6"/>
          <w:sz w:val="28"/>
          <w:szCs w:val="28"/>
        </w:rPr>
      </w:pPr>
      <w:r w:rsidRPr="00292CB8">
        <w:rPr>
          <w:iCs/>
          <w:spacing w:val="-6"/>
          <w:sz w:val="28"/>
          <w:szCs w:val="28"/>
        </w:rPr>
        <w:t>Các chính sách quy định đối với khu nông nghiệp ứng dụng công nghệ cao</w:t>
      </w:r>
      <w:r w:rsidR="00440C1F" w:rsidRPr="00292CB8">
        <w:rPr>
          <w:iCs/>
          <w:spacing w:val="-6"/>
          <w:sz w:val="28"/>
          <w:szCs w:val="28"/>
        </w:rPr>
        <w:t>:</w:t>
      </w:r>
    </w:p>
    <w:p w14:paraId="36026B86" w14:textId="5750A275" w:rsidR="003D0F6C" w:rsidRPr="00292CB8" w:rsidRDefault="003D0F6C" w:rsidP="003D0F6C">
      <w:pPr>
        <w:spacing w:before="120"/>
        <w:ind w:firstLine="709"/>
        <w:jc w:val="both"/>
        <w:rPr>
          <w:rFonts w:eastAsia="Batang"/>
          <w:b/>
          <w:iCs/>
          <w:sz w:val="28"/>
          <w:szCs w:val="28"/>
          <w:lang w:eastAsia="ko-KR"/>
        </w:rPr>
      </w:pPr>
      <w:r w:rsidRPr="00292CB8">
        <w:rPr>
          <w:rFonts w:eastAsia="Batang"/>
          <w:b/>
          <w:iCs/>
          <w:sz w:val="28"/>
          <w:szCs w:val="28"/>
          <w:lang w:eastAsia="ko-KR"/>
        </w:rPr>
        <w:t xml:space="preserve">1. Các hoạt động công nghệ cao trong khu </w:t>
      </w:r>
      <w:r w:rsidRPr="00292CB8">
        <w:rPr>
          <w:b/>
          <w:iCs/>
          <w:sz w:val="28"/>
          <w:szCs w:val="28"/>
          <w:lang w:val="en-GB"/>
        </w:rPr>
        <w:t xml:space="preserve">nông nghiệp ứng dụng </w:t>
      </w:r>
      <w:r w:rsidRPr="00292CB8">
        <w:rPr>
          <w:rFonts w:eastAsia="Batang"/>
          <w:b/>
          <w:iCs/>
          <w:sz w:val="28"/>
          <w:szCs w:val="28"/>
          <w:lang w:eastAsia="ko-KR"/>
        </w:rPr>
        <w:t>công nghệ cao.</w:t>
      </w:r>
    </w:p>
    <w:p w14:paraId="716835A8" w14:textId="77777777" w:rsidR="00C80C4D" w:rsidRDefault="003D0F6C" w:rsidP="003D0F6C">
      <w:pPr>
        <w:snapToGrid w:val="0"/>
        <w:spacing w:before="120"/>
        <w:ind w:firstLine="720"/>
        <w:jc w:val="both"/>
        <w:rPr>
          <w:rFonts w:eastAsia="Batang"/>
          <w:sz w:val="28"/>
          <w:szCs w:val="28"/>
          <w:lang w:eastAsia="ko-KR"/>
        </w:rPr>
      </w:pPr>
      <w:r w:rsidRPr="00292CB8">
        <w:rPr>
          <w:rFonts w:eastAsia="Batang"/>
          <w:sz w:val="28"/>
          <w:szCs w:val="28"/>
          <w:lang w:eastAsia="ko-KR"/>
        </w:rPr>
        <w:t xml:space="preserve">Đối với khu nông nghiệp ứng dụng công nghệ cao quy định tại </w:t>
      </w:r>
      <w:r w:rsidR="00C81F65">
        <w:rPr>
          <w:rFonts w:eastAsia="Batang"/>
          <w:sz w:val="28"/>
          <w:szCs w:val="28"/>
          <w:lang w:eastAsia="ko-KR"/>
        </w:rPr>
        <w:t xml:space="preserve">khoản 2 </w:t>
      </w:r>
      <w:r w:rsidRPr="00292CB8">
        <w:rPr>
          <w:rFonts w:eastAsia="Batang"/>
          <w:sz w:val="28"/>
          <w:szCs w:val="28"/>
          <w:lang w:eastAsia="ko-KR"/>
        </w:rPr>
        <w:t xml:space="preserve">Điều </w:t>
      </w:r>
      <w:r w:rsidR="00C81F65">
        <w:rPr>
          <w:rFonts w:eastAsia="Batang"/>
          <w:sz w:val="28"/>
          <w:szCs w:val="28"/>
          <w:lang w:eastAsia="ko-KR"/>
        </w:rPr>
        <w:t>24</w:t>
      </w:r>
      <w:r w:rsidRPr="00292CB8">
        <w:rPr>
          <w:rFonts w:eastAsia="Batang"/>
          <w:sz w:val="28"/>
          <w:szCs w:val="28"/>
          <w:lang w:eastAsia="ko-KR"/>
        </w:rPr>
        <w:t xml:space="preserve"> Luật Công nghệ cao</w:t>
      </w:r>
      <w:r w:rsidR="00C81F65">
        <w:rPr>
          <w:rFonts w:eastAsia="Batang"/>
          <w:sz w:val="28"/>
          <w:szCs w:val="28"/>
          <w:lang w:eastAsia="ko-KR"/>
        </w:rPr>
        <w:t xml:space="preserve"> năm 2025</w:t>
      </w:r>
      <w:r w:rsidRPr="00292CB8">
        <w:rPr>
          <w:rFonts w:eastAsia="Batang"/>
          <w:sz w:val="28"/>
          <w:szCs w:val="28"/>
          <w:lang w:eastAsia="ko-KR"/>
        </w:rPr>
        <w:t xml:space="preserve">, dự thảo Nghị định, các quy định về hoạt động công nghệ cao nhằm xác định rõ các hoạt động công nghệ cao phù hợp triển khai trong khu nông nghiệp ứng dụng công nghệ cao, gồm: </w:t>
      </w:r>
      <w:r w:rsidRPr="00292CB8">
        <w:rPr>
          <w:bCs/>
          <w:iCs/>
          <w:sz w:val="28"/>
          <w:szCs w:val="28"/>
          <w:lang w:val="en-GB"/>
        </w:rPr>
        <w:t>nghiên cứu ứng dụng, thử nghiệm, trình diễn mô hình sản xuất sản phẩm nông nghiệp ứng dụng công nghệ cao; liên kết các hoạt động nghiên cứu, ứng dụng công nghệ cao; đào tạo nhân lực công nghệ cao lĩnh vực nông nghiệp; hội chợ, triển lãm, trình diễn sản phẩm nông nghiệp ứng dụng công nghệ cao</w:t>
      </w:r>
      <w:r w:rsidR="005F70C3">
        <w:rPr>
          <w:bCs/>
          <w:iCs/>
          <w:sz w:val="28"/>
          <w:szCs w:val="28"/>
          <w:lang w:val="en-GB"/>
        </w:rPr>
        <w:t xml:space="preserve"> và các hoạt động dịch vụ, liên kết với các tổ chức </w:t>
      </w:r>
      <w:r w:rsidR="00DE505D">
        <w:rPr>
          <w:bCs/>
          <w:iCs/>
          <w:sz w:val="28"/>
          <w:szCs w:val="28"/>
          <w:lang w:val="en-GB"/>
        </w:rPr>
        <w:t>khoa học công nghê, vùng sản xuất</w:t>
      </w:r>
      <w:r w:rsidRPr="00292CB8">
        <w:rPr>
          <w:rFonts w:eastAsia="Batang"/>
          <w:sz w:val="28"/>
          <w:szCs w:val="28"/>
          <w:lang w:eastAsia="ko-KR"/>
        </w:rPr>
        <w:t xml:space="preserve">. </w:t>
      </w:r>
    </w:p>
    <w:p w14:paraId="3F167DA5" w14:textId="42CC24E6" w:rsidR="00FA2E78" w:rsidRPr="00FA2E78" w:rsidRDefault="00CF4244" w:rsidP="00FA2E78">
      <w:pPr>
        <w:snapToGrid w:val="0"/>
        <w:spacing w:before="120"/>
        <w:ind w:firstLine="720"/>
        <w:jc w:val="both"/>
        <w:rPr>
          <w:iCs/>
          <w:sz w:val="28"/>
          <w:szCs w:val="28"/>
          <w:lang w:val="vi-VN"/>
        </w:rPr>
      </w:pPr>
      <w:r w:rsidRPr="007C5AB1">
        <w:rPr>
          <w:iCs/>
          <w:sz w:val="28"/>
          <w:szCs w:val="28"/>
        </w:rPr>
        <w:t>a)</w:t>
      </w:r>
      <w:r w:rsidR="00FA2E78" w:rsidRPr="00FA2E78">
        <w:rPr>
          <w:iCs/>
          <w:sz w:val="28"/>
          <w:szCs w:val="28"/>
          <w:lang w:val="vi-VN"/>
        </w:rPr>
        <w:t xml:space="preserve"> Tác động đối với hệ thống pháp luật</w:t>
      </w:r>
    </w:p>
    <w:p w14:paraId="5CDEF908" w14:textId="77777777" w:rsidR="00FA2E78" w:rsidRPr="00FA2E78" w:rsidRDefault="00FA2E78" w:rsidP="00FA2E78">
      <w:pPr>
        <w:snapToGrid w:val="0"/>
        <w:spacing w:before="120"/>
        <w:ind w:firstLine="720"/>
        <w:jc w:val="both"/>
        <w:rPr>
          <w:bCs/>
          <w:iCs/>
          <w:sz w:val="28"/>
          <w:szCs w:val="28"/>
          <w:lang w:val="vi-VN"/>
        </w:rPr>
      </w:pPr>
      <w:r w:rsidRPr="00FA2E78">
        <w:rPr>
          <w:bCs/>
          <w:iCs/>
          <w:sz w:val="28"/>
          <w:szCs w:val="28"/>
          <w:lang w:val="vi-VN"/>
        </w:rPr>
        <w:t>Quy định về các hoạt động công nghệ cao tạo ra một khung pháp lý chuyên ngành, minh bạch và chặt chẽ hơn:</w:t>
      </w:r>
    </w:p>
    <w:p w14:paraId="71049CCB" w14:textId="21DE25D8" w:rsidR="00FA2E78" w:rsidRPr="00FA2E78" w:rsidRDefault="00D91A3D" w:rsidP="00D91A3D">
      <w:pPr>
        <w:snapToGrid w:val="0"/>
        <w:spacing w:before="120"/>
        <w:ind w:firstLine="720"/>
        <w:jc w:val="both"/>
        <w:rPr>
          <w:bCs/>
          <w:iCs/>
          <w:sz w:val="28"/>
          <w:szCs w:val="28"/>
          <w:lang w:val="vi-VN"/>
        </w:rPr>
      </w:pPr>
      <w:r>
        <w:rPr>
          <w:b/>
          <w:bCs/>
          <w:iCs/>
          <w:sz w:val="28"/>
          <w:szCs w:val="28"/>
        </w:rPr>
        <w:t>-</w:t>
      </w:r>
      <w:r w:rsidR="00FA2E78" w:rsidRPr="00FA2E78">
        <w:rPr>
          <w:bCs/>
          <w:iCs/>
          <w:sz w:val="28"/>
          <w:szCs w:val="28"/>
          <w:lang w:val="vi-VN"/>
        </w:rPr>
        <w:t xml:space="preserve"> Chính sách này trực tiếp quy định chi tiết và làm rõ nội dung tại khoản 2 Điều 24 Luật Công nghệ cao.</w:t>
      </w:r>
    </w:p>
    <w:p w14:paraId="58FFFF5F" w14:textId="021B106B" w:rsidR="00FA2E78" w:rsidRPr="00FA2E78" w:rsidRDefault="00B12AD3" w:rsidP="00B12AD3">
      <w:pPr>
        <w:snapToGrid w:val="0"/>
        <w:spacing w:before="120"/>
        <w:ind w:firstLine="720"/>
        <w:jc w:val="both"/>
        <w:rPr>
          <w:bCs/>
          <w:iCs/>
          <w:sz w:val="28"/>
          <w:szCs w:val="28"/>
          <w:lang w:val="vi-VN"/>
        </w:rPr>
      </w:pPr>
      <w:r>
        <w:rPr>
          <w:b/>
          <w:bCs/>
          <w:iCs/>
          <w:sz w:val="28"/>
          <w:szCs w:val="28"/>
        </w:rPr>
        <w:t>-</w:t>
      </w:r>
      <w:r w:rsidR="00FA2E78" w:rsidRPr="00FA2E78">
        <w:rPr>
          <w:bCs/>
          <w:iCs/>
          <w:sz w:val="28"/>
          <w:szCs w:val="28"/>
          <w:lang w:val="vi-VN"/>
        </w:rPr>
        <w:t xml:space="preserve"> Dự thảo đã luật hóa và phân chia rõ ràng 5 nhóm hoạt động cốt lõi gồm: (1) Nghiên cứu ứng dụng/làm chủ công nghệ; (2) Sản xuất thử nghiệm/trình diễn mô hình; (3) Ươm tạo công nghệ/doanh nghiệp; (4) Đào tạo nhân lực ; (5) Cung ứng dịch vụ công nghệ cao. Cùng với đó là các hoạt động hỗ trợ hệ sinh thái. Việc phân loại này giúp xóa bỏ sự chung chung, chồng chéo trong các quy định trước đây.</w:t>
      </w:r>
    </w:p>
    <w:p w14:paraId="6FF4C171" w14:textId="79193E50" w:rsidR="00FA2E78" w:rsidRPr="00FA2E78" w:rsidRDefault="00B12AD3" w:rsidP="00B12AD3">
      <w:pPr>
        <w:snapToGrid w:val="0"/>
        <w:spacing w:before="120"/>
        <w:ind w:firstLine="720"/>
        <w:jc w:val="both"/>
        <w:rPr>
          <w:bCs/>
          <w:iCs/>
          <w:sz w:val="28"/>
          <w:szCs w:val="28"/>
          <w:lang w:val="vi-VN"/>
        </w:rPr>
      </w:pPr>
      <w:r w:rsidRPr="00B12AD3">
        <w:rPr>
          <w:bCs/>
          <w:iCs/>
          <w:sz w:val="28"/>
          <w:szCs w:val="28"/>
          <w:lang w:val="vi-VN"/>
        </w:rPr>
        <w:t xml:space="preserve">- Dự thảo Nghị định </w:t>
      </w:r>
      <w:r>
        <w:rPr>
          <w:bCs/>
          <w:iCs/>
          <w:sz w:val="28"/>
          <w:szCs w:val="28"/>
        </w:rPr>
        <w:t>quy định</w:t>
      </w:r>
      <w:r w:rsidR="00FA2E78" w:rsidRPr="00FA2E78">
        <w:rPr>
          <w:bCs/>
          <w:iCs/>
          <w:sz w:val="28"/>
          <w:szCs w:val="28"/>
          <w:lang w:val="vi-VN"/>
        </w:rPr>
        <w:t xml:space="preserve"> các tiêu chí chung và tiêu chí cụ thể cho từng loại hình dự án, </w:t>
      </w:r>
      <w:r w:rsidR="00132255">
        <w:rPr>
          <w:bCs/>
          <w:iCs/>
          <w:sz w:val="28"/>
          <w:szCs w:val="28"/>
        </w:rPr>
        <w:t>là</w:t>
      </w:r>
      <w:r w:rsidR="00FA2E78" w:rsidRPr="00FA2E78">
        <w:rPr>
          <w:bCs/>
          <w:iCs/>
          <w:sz w:val="28"/>
          <w:szCs w:val="28"/>
          <w:lang w:val="vi-VN"/>
        </w:rPr>
        <w:t xml:space="preserve"> công cụ đo lường tiêu chuẩn để các cơ quan quản lý nhà nước xét duyệt, cấp phép và thanh tra, kiểm tra.</w:t>
      </w:r>
    </w:p>
    <w:p w14:paraId="1BADF567" w14:textId="666E587A" w:rsidR="00FA2E78" w:rsidRPr="00FA2E78" w:rsidRDefault="00CF4244" w:rsidP="00FA2E78">
      <w:pPr>
        <w:snapToGrid w:val="0"/>
        <w:spacing w:before="120"/>
        <w:ind w:firstLine="720"/>
        <w:jc w:val="both"/>
        <w:rPr>
          <w:iCs/>
          <w:sz w:val="28"/>
          <w:szCs w:val="28"/>
          <w:lang w:val="vi-VN"/>
        </w:rPr>
      </w:pPr>
      <w:r w:rsidRPr="007C5AB1">
        <w:rPr>
          <w:iCs/>
          <w:sz w:val="28"/>
          <w:szCs w:val="28"/>
        </w:rPr>
        <w:t>b)</w:t>
      </w:r>
      <w:r w:rsidR="00FA2E78" w:rsidRPr="00FA2E78">
        <w:rPr>
          <w:iCs/>
          <w:sz w:val="28"/>
          <w:szCs w:val="28"/>
          <w:lang w:val="vi-VN"/>
        </w:rPr>
        <w:t xml:space="preserve"> Tác động đối với kinh tế - xã hội</w:t>
      </w:r>
    </w:p>
    <w:p w14:paraId="6E5A86F4" w14:textId="036693AB" w:rsidR="00FA2E78" w:rsidRPr="00FA2E78" w:rsidRDefault="00132255" w:rsidP="00132255">
      <w:pPr>
        <w:snapToGrid w:val="0"/>
        <w:spacing w:before="120"/>
        <w:ind w:firstLine="720"/>
        <w:jc w:val="both"/>
        <w:rPr>
          <w:bCs/>
          <w:iCs/>
          <w:sz w:val="28"/>
          <w:szCs w:val="28"/>
          <w:lang w:val="vi-VN"/>
        </w:rPr>
      </w:pPr>
      <w:r>
        <w:rPr>
          <w:b/>
          <w:bCs/>
          <w:iCs/>
          <w:sz w:val="28"/>
          <w:szCs w:val="28"/>
        </w:rPr>
        <w:t xml:space="preserve">- </w:t>
      </w:r>
      <w:r w:rsidR="00FA2E78" w:rsidRPr="00FA2E78">
        <w:rPr>
          <w:bCs/>
          <w:iCs/>
          <w:sz w:val="28"/>
          <w:szCs w:val="28"/>
          <w:lang w:val="vi-VN"/>
        </w:rPr>
        <w:t>Việc quy định đầy đủ các hoạt động từ khâu nghiên cứu, ươm tạo đến trình diễn mô hình và thương mại hóa sẽ giúp hình thành một hệ sinh thái nông nghiệp hoàn chỉnh, tạo ra các sản phẩm có hàm lượng chất xám và giá trị gia tăng cao, thay vì chỉ tập trung vào canh tác, sản xuất đơn thuần.</w:t>
      </w:r>
    </w:p>
    <w:p w14:paraId="21F83F5F" w14:textId="1BB56457" w:rsidR="00FA2E78" w:rsidRPr="00FA2E78" w:rsidRDefault="00132255" w:rsidP="00132255">
      <w:pPr>
        <w:snapToGrid w:val="0"/>
        <w:spacing w:before="120"/>
        <w:ind w:firstLine="720"/>
        <w:jc w:val="both"/>
        <w:rPr>
          <w:bCs/>
          <w:iCs/>
          <w:sz w:val="28"/>
          <w:szCs w:val="28"/>
          <w:lang w:val="vi-VN"/>
        </w:rPr>
      </w:pPr>
      <w:r>
        <w:rPr>
          <w:b/>
          <w:bCs/>
          <w:iCs/>
          <w:sz w:val="28"/>
          <w:szCs w:val="28"/>
        </w:rPr>
        <w:lastRenderedPageBreak/>
        <w:t xml:space="preserve">- </w:t>
      </w:r>
      <w:r w:rsidR="00FA2E78" w:rsidRPr="00FA2E78">
        <w:rPr>
          <w:bCs/>
          <w:iCs/>
          <w:sz w:val="28"/>
          <w:szCs w:val="28"/>
          <w:lang w:val="vi-VN"/>
        </w:rPr>
        <w:t xml:space="preserve">Các tiêu chí yêu cầu dự án phải áp dụng công nghệ thuộc Danh mục ưu tiên của Thủ tướng </w:t>
      </w:r>
      <w:r>
        <w:rPr>
          <w:bCs/>
          <w:iCs/>
          <w:sz w:val="28"/>
          <w:szCs w:val="28"/>
        </w:rPr>
        <w:t xml:space="preserve">Chính phủ </w:t>
      </w:r>
      <w:r w:rsidR="00FA2E78" w:rsidRPr="00FA2E78">
        <w:rPr>
          <w:bCs/>
          <w:iCs/>
          <w:sz w:val="28"/>
          <w:szCs w:val="28"/>
          <w:lang w:val="vi-VN"/>
        </w:rPr>
        <w:t>và có phương án tài chính, nhân lực khả thi sẽ giúp chọn lọc được các nhà đầu tư thực chất, ngăn chặn tình trạng "núp bóng" công nghệ cao để giữ đất hoặc làm nông nghiệp truyền thống.</w:t>
      </w:r>
    </w:p>
    <w:p w14:paraId="673E0171" w14:textId="6D6570FB" w:rsidR="00FA2E78" w:rsidRPr="00FA2E78" w:rsidRDefault="00C2125C" w:rsidP="00C2125C">
      <w:pPr>
        <w:snapToGrid w:val="0"/>
        <w:spacing w:before="120"/>
        <w:ind w:firstLine="720"/>
        <w:jc w:val="both"/>
        <w:rPr>
          <w:bCs/>
          <w:iCs/>
          <w:sz w:val="28"/>
          <w:szCs w:val="28"/>
          <w:lang w:val="vi-VN"/>
        </w:rPr>
      </w:pPr>
      <w:r>
        <w:rPr>
          <w:b/>
          <w:bCs/>
          <w:iCs/>
          <w:sz w:val="28"/>
          <w:szCs w:val="28"/>
        </w:rPr>
        <w:t xml:space="preserve">- </w:t>
      </w:r>
      <w:r w:rsidR="00FA2E78" w:rsidRPr="00FA2E78">
        <w:rPr>
          <w:bCs/>
          <w:iCs/>
          <w:sz w:val="28"/>
          <w:szCs w:val="28"/>
          <w:lang w:val="vi-VN"/>
        </w:rPr>
        <w:t xml:space="preserve">Việc </w:t>
      </w:r>
      <w:r w:rsidR="00A72BBC">
        <w:rPr>
          <w:bCs/>
          <w:iCs/>
          <w:sz w:val="28"/>
          <w:szCs w:val="28"/>
        </w:rPr>
        <w:t xml:space="preserve">quy định hoạt động </w:t>
      </w:r>
      <w:r w:rsidR="00FA2E78" w:rsidRPr="00FA2E78">
        <w:rPr>
          <w:bCs/>
          <w:iCs/>
          <w:sz w:val="28"/>
          <w:szCs w:val="28"/>
          <w:lang w:val="vi-VN"/>
        </w:rPr>
        <w:t>đào tạo, bồi dưỡng nhân lực thành một nhóm hoạt động công nghệ cao độc lập với yêu cầu phải gắn kết cơ sở giáo dục, nghiên cứu sẽ thúc đẩy việc nâng cao chất lượng nguồn lao động nông nghiệp của Việt Nam.</w:t>
      </w:r>
    </w:p>
    <w:p w14:paraId="50CA3B05" w14:textId="255B4901" w:rsidR="00FA2E78" w:rsidRPr="00FA2E78" w:rsidRDefault="00A72BBC" w:rsidP="00A72BBC">
      <w:pPr>
        <w:snapToGrid w:val="0"/>
        <w:spacing w:before="120"/>
        <w:ind w:firstLine="720"/>
        <w:jc w:val="both"/>
        <w:rPr>
          <w:bCs/>
          <w:iCs/>
          <w:sz w:val="28"/>
          <w:szCs w:val="28"/>
          <w:lang w:val="vi-VN"/>
        </w:rPr>
      </w:pPr>
      <w:r>
        <w:rPr>
          <w:b/>
          <w:bCs/>
          <w:iCs/>
          <w:sz w:val="28"/>
          <w:szCs w:val="28"/>
        </w:rPr>
        <w:t xml:space="preserve">- </w:t>
      </w:r>
      <w:r w:rsidR="00FA2E78" w:rsidRPr="00FA2E78">
        <w:rPr>
          <w:bCs/>
          <w:iCs/>
          <w:sz w:val="28"/>
          <w:szCs w:val="28"/>
          <w:lang w:val="vi-VN"/>
        </w:rPr>
        <w:t>Tác động môi trường được kiểm soát chặt chẽ ngay từ tiêu chí đầu vào. Các dự án bắt buộc phải có giải pháp giảm phát thải khí nhà kính, tiết kiệm tài nguyên, đảm bảo an toàn sinh học. Đặc biệt, dự án sản xuất thử nghiệm phải có giải pháp sử dụng tiết kiệm đất, nước, năng lượng và giảm phát thải.</w:t>
      </w:r>
    </w:p>
    <w:p w14:paraId="79470907" w14:textId="2548AE99" w:rsidR="00FA2E78" w:rsidRPr="00FA2E78" w:rsidRDefault="00CF4244" w:rsidP="00FA2E78">
      <w:pPr>
        <w:snapToGrid w:val="0"/>
        <w:spacing w:before="120"/>
        <w:ind w:firstLine="720"/>
        <w:jc w:val="both"/>
        <w:rPr>
          <w:iCs/>
          <w:sz w:val="28"/>
          <w:szCs w:val="28"/>
          <w:lang w:val="vi-VN"/>
        </w:rPr>
      </w:pPr>
      <w:r w:rsidRPr="007C5AB1">
        <w:rPr>
          <w:iCs/>
          <w:sz w:val="28"/>
          <w:szCs w:val="28"/>
        </w:rPr>
        <w:t>c)</w:t>
      </w:r>
      <w:r w:rsidR="00FA2E78" w:rsidRPr="00FA2E78">
        <w:rPr>
          <w:iCs/>
          <w:sz w:val="28"/>
          <w:szCs w:val="28"/>
          <w:lang w:val="vi-VN"/>
        </w:rPr>
        <w:t xml:space="preserve"> Tác động đối với giới</w:t>
      </w:r>
    </w:p>
    <w:p w14:paraId="3532460F" w14:textId="72E07ABF" w:rsidR="00FA2E78" w:rsidRPr="00FA2E78" w:rsidRDefault="00077E1A" w:rsidP="00077E1A">
      <w:pPr>
        <w:snapToGrid w:val="0"/>
        <w:spacing w:before="120"/>
        <w:ind w:firstLine="720"/>
        <w:jc w:val="both"/>
        <w:rPr>
          <w:bCs/>
          <w:iCs/>
          <w:sz w:val="28"/>
          <w:szCs w:val="28"/>
          <w:lang w:val="vi-VN"/>
        </w:rPr>
      </w:pPr>
      <w:r>
        <w:rPr>
          <w:b/>
          <w:bCs/>
          <w:iCs/>
          <w:sz w:val="28"/>
          <w:szCs w:val="28"/>
        </w:rPr>
        <w:t xml:space="preserve">- </w:t>
      </w:r>
      <w:r>
        <w:rPr>
          <w:bCs/>
          <w:iCs/>
          <w:sz w:val="28"/>
          <w:szCs w:val="28"/>
        </w:rPr>
        <w:t>Dự thảo Nghị định</w:t>
      </w:r>
      <w:r w:rsidR="00FA2E78" w:rsidRPr="00FA2E78">
        <w:rPr>
          <w:bCs/>
          <w:iCs/>
          <w:sz w:val="28"/>
          <w:szCs w:val="28"/>
          <w:lang w:val="vi-VN"/>
        </w:rPr>
        <w:t xml:space="preserve"> quy định về các hoạt động công nghệ cao và tiêu chí đánh giá dự án hoàn toàn trung lập về giới, không có sự phân biệt hay ưu tiên dựa trên giới tính của nhà đầu tư hay người lao động .</w:t>
      </w:r>
    </w:p>
    <w:p w14:paraId="64B6724E" w14:textId="2EC8EBB0" w:rsidR="00FA2E78" w:rsidRPr="00FA2E78" w:rsidRDefault="004E200A" w:rsidP="004E200A">
      <w:pPr>
        <w:snapToGrid w:val="0"/>
        <w:spacing w:before="120"/>
        <w:ind w:firstLine="720"/>
        <w:jc w:val="both"/>
        <w:rPr>
          <w:bCs/>
          <w:iCs/>
          <w:sz w:val="28"/>
          <w:szCs w:val="28"/>
          <w:lang w:val="vi-VN"/>
        </w:rPr>
      </w:pPr>
      <w:r>
        <w:rPr>
          <w:b/>
          <w:bCs/>
          <w:iCs/>
          <w:sz w:val="28"/>
          <w:szCs w:val="28"/>
        </w:rPr>
        <w:t xml:space="preserve">- </w:t>
      </w:r>
      <w:r w:rsidR="00FA2E78" w:rsidRPr="00FA2E78">
        <w:rPr>
          <w:bCs/>
          <w:iCs/>
          <w:sz w:val="28"/>
          <w:szCs w:val="28"/>
          <w:lang w:val="vi-VN"/>
        </w:rPr>
        <w:t>Việc chuyển dịch từ nông nghiệp truyền thống (đòi hỏi nhiều sức lực cơ bắp, nặng nhọc) sang nông nghiệp ứng dụng công nghệ cao (tập trung vào nghiên cứu, phòng thí nghiệm, ươm tạo doanh nghiệp, dịch vụ hạ tầng số ) sẽ tạo ra môi trường làm việc trí thức và an toàn hơn. Điều này mở ra cơ hội việc làm bình đẳng, chất lượng cao cho nữ giới, đặc biệt là phụ nữ có chuyên môn trong các lĩnh vực khoa học, sinh học, quản lý và dịch vụ công nghệ.</w:t>
      </w:r>
    </w:p>
    <w:p w14:paraId="464C17C4" w14:textId="6F9DA22F" w:rsidR="00FA2E78" w:rsidRPr="00FA2E78" w:rsidRDefault="00CF4244" w:rsidP="00FA2E78">
      <w:pPr>
        <w:snapToGrid w:val="0"/>
        <w:spacing w:before="120"/>
        <w:ind w:firstLine="720"/>
        <w:jc w:val="both"/>
        <w:rPr>
          <w:iCs/>
          <w:sz w:val="28"/>
          <w:szCs w:val="28"/>
          <w:lang w:val="vi-VN"/>
        </w:rPr>
      </w:pPr>
      <w:r w:rsidRPr="007C5AB1">
        <w:rPr>
          <w:iCs/>
          <w:sz w:val="28"/>
          <w:szCs w:val="28"/>
        </w:rPr>
        <w:t>d)</w:t>
      </w:r>
      <w:r w:rsidR="00FA2E78" w:rsidRPr="00FA2E78">
        <w:rPr>
          <w:iCs/>
          <w:sz w:val="28"/>
          <w:szCs w:val="28"/>
          <w:lang w:val="vi-VN"/>
        </w:rPr>
        <w:t xml:space="preserve"> Tác động đối với thủ tục hành chính</w:t>
      </w:r>
    </w:p>
    <w:p w14:paraId="70389696" w14:textId="77777777" w:rsidR="00FA2E78" w:rsidRPr="00FA2E78" w:rsidRDefault="00FA2E78" w:rsidP="00FA2E78">
      <w:pPr>
        <w:snapToGrid w:val="0"/>
        <w:spacing w:before="120"/>
        <w:ind w:firstLine="720"/>
        <w:jc w:val="both"/>
        <w:rPr>
          <w:bCs/>
          <w:iCs/>
          <w:sz w:val="28"/>
          <w:szCs w:val="28"/>
          <w:lang w:val="vi-VN"/>
        </w:rPr>
      </w:pPr>
      <w:r w:rsidRPr="00FA2E78">
        <w:rPr>
          <w:bCs/>
          <w:iCs/>
          <w:sz w:val="28"/>
          <w:szCs w:val="28"/>
          <w:lang w:val="vi-VN"/>
        </w:rPr>
        <w:t>Việc quy định chi tiết các hoạt động và tiêu chí có tác động trực tiếp đến tính minh bạch của thủ tục hành chính:</w:t>
      </w:r>
    </w:p>
    <w:p w14:paraId="45F5F745" w14:textId="063946D9" w:rsidR="00FA2E78" w:rsidRPr="00FA2E78" w:rsidRDefault="00762423" w:rsidP="00762423">
      <w:pPr>
        <w:snapToGrid w:val="0"/>
        <w:spacing w:before="120"/>
        <w:ind w:firstLine="720"/>
        <w:jc w:val="both"/>
        <w:rPr>
          <w:bCs/>
          <w:iCs/>
          <w:sz w:val="28"/>
          <w:szCs w:val="28"/>
          <w:lang w:val="vi-VN"/>
        </w:rPr>
      </w:pPr>
      <w:r>
        <w:rPr>
          <w:bCs/>
          <w:iCs/>
          <w:sz w:val="28"/>
          <w:szCs w:val="28"/>
        </w:rPr>
        <w:t xml:space="preserve">- </w:t>
      </w:r>
      <w:r w:rsidR="00FA2E78" w:rsidRPr="00FA2E78">
        <w:rPr>
          <w:bCs/>
          <w:iCs/>
          <w:sz w:val="28"/>
          <w:szCs w:val="28"/>
          <w:lang w:val="vi-VN"/>
        </w:rPr>
        <w:t xml:space="preserve">Các tiêu chí cụ thể (khoản 2 đến khoản 6 Điều 5) chính là giải quyết thủ tục xác nhận dự án đầu tư. </w:t>
      </w:r>
      <w:r w:rsidR="00D808E5">
        <w:rPr>
          <w:bCs/>
          <w:iCs/>
          <w:sz w:val="28"/>
          <w:szCs w:val="28"/>
        </w:rPr>
        <w:t>C</w:t>
      </w:r>
      <w:r w:rsidR="00FA2E78" w:rsidRPr="00FA2E78">
        <w:rPr>
          <w:bCs/>
          <w:iCs/>
          <w:sz w:val="28"/>
          <w:szCs w:val="28"/>
          <w:lang w:val="vi-VN"/>
        </w:rPr>
        <w:t xml:space="preserve">ác bộ tiêu chí rõ ràng này </w:t>
      </w:r>
      <w:r w:rsidR="007C5AB1">
        <w:rPr>
          <w:bCs/>
          <w:iCs/>
          <w:sz w:val="28"/>
          <w:szCs w:val="28"/>
        </w:rPr>
        <w:t xml:space="preserve">sẽ làm </w:t>
      </w:r>
      <w:r w:rsidR="00FA2E78" w:rsidRPr="00FA2E78">
        <w:rPr>
          <w:bCs/>
          <w:iCs/>
          <w:sz w:val="28"/>
          <w:szCs w:val="28"/>
          <w:lang w:val="vi-VN"/>
        </w:rPr>
        <w:t>quá trình thẩm định của Ban quản lý khu sẽ nhanh chóng, khách quan và ít bị chi phối bởi ý chí chủ quan.</w:t>
      </w:r>
    </w:p>
    <w:p w14:paraId="081BF8CC" w14:textId="4F429F1E" w:rsidR="00FA2E78" w:rsidRPr="00FA2E78" w:rsidRDefault="007C5AB1" w:rsidP="007C5AB1">
      <w:pPr>
        <w:snapToGrid w:val="0"/>
        <w:spacing w:before="120"/>
        <w:ind w:firstLine="709"/>
        <w:jc w:val="both"/>
        <w:rPr>
          <w:bCs/>
          <w:iCs/>
          <w:sz w:val="28"/>
          <w:szCs w:val="28"/>
          <w:lang w:val="vi-VN"/>
        </w:rPr>
      </w:pPr>
      <w:r>
        <w:rPr>
          <w:b/>
          <w:bCs/>
          <w:iCs/>
          <w:sz w:val="28"/>
          <w:szCs w:val="28"/>
        </w:rPr>
        <w:t xml:space="preserve">- </w:t>
      </w:r>
      <w:r w:rsidRPr="007C5AB1">
        <w:rPr>
          <w:bCs/>
          <w:iCs/>
          <w:sz w:val="28"/>
          <w:szCs w:val="28"/>
          <w:lang w:val="vi-VN"/>
        </w:rPr>
        <w:t>Dự thảo Nghị định quy</w:t>
      </w:r>
      <w:r>
        <w:rPr>
          <w:bCs/>
          <w:iCs/>
          <w:sz w:val="28"/>
          <w:szCs w:val="28"/>
        </w:rPr>
        <w:t xml:space="preserve"> định </w:t>
      </w:r>
      <w:r w:rsidR="00FA2E78" w:rsidRPr="00FA2E78">
        <w:rPr>
          <w:bCs/>
          <w:iCs/>
          <w:sz w:val="28"/>
          <w:szCs w:val="28"/>
          <w:lang w:val="vi-VN"/>
        </w:rPr>
        <w:t>hệ thống tiêu chí được công khai, chi tiết, nhà đầu tư có thể tự đối chiếu, đánh giá năng lực của mình trước khi nộp hồ sơ, giúp tiết kiệm thời gian, chi phí chuẩn bị thủ tục và tránh được rủi ro bị từ chối hồ sơ do quy định mập mờ.</w:t>
      </w:r>
    </w:p>
    <w:p w14:paraId="6E0D3360" w14:textId="5F0297F0" w:rsidR="006E2BE9" w:rsidRPr="00292CB8" w:rsidRDefault="003D0F6C" w:rsidP="006E2BE9">
      <w:pPr>
        <w:spacing w:before="120"/>
        <w:ind w:firstLine="709"/>
        <w:jc w:val="both"/>
        <w:rPr>
          <w:rFonts w:eastAsia="Batang"/>
          <w:b/>
          <w:iCs/>
          <w:sz w:val="28"/>
          <w:szCs w:val="28"/>
          <w:lang w:eastAsia="ko-KR"/>
        </w:rPr>
      </w:pPr>
      <w:r w:rsidRPr="00292CB8">
        <w:rPr>
          <w:rFonts w:eastAsia="Batang"/>
          <w:b/>
          <w:iCs/>
          <w:sz w:val="28"/>
          <w:szCs w:val="28"/>
          <w:lang w:eastAsia="ko-KR"/>
        </w:rPr>
        <w:t>2.</w:t>
      </w:r>
      <w:r w:rsidR="006E2BE9" w:rsidRPr="00292CB8">
        <w:rPr>
          <w:rFonts w:eastAsia="Batang"/>
          <w:b/>
          <w:iCs/>
          <w:sz w:val="28"/>
          <w:szCs w:val="28"/>
          <w:lang w:eastAsia="ko-KR"/>
        </w:rPr>
        <w:t xml:space="preserve"> </w:t>
      </w:r>
      <w:r w:rsidR="00B87452" w:rsidRPr="00292CB8">
        <w:rPr>
          <w:rFonts w:eastAsia="Batang"/>
          <w:b/>
          <w:iCs/>
          <w:sz w:val="28"/>
          <w:szCs w:val="28"/>
          <w:lang w:eastAsia="ko-KR"/>
        </w:rPr>
        <w:t>Chính sách quy định</w:t>
      </w:r>
      <w:r w:rsidR="006E2BE9" w:rsidRPr="00292CB8">
        <w:rPr>
          <w:rFonts w:eastAsia="Batang"/>
          <w:b/>
          <w:iCs/>
          <w:sz w:val="28"/>
          <w:szCs w:val="28"/>
          <w:lang w:eastAsia="ko-KR"/>
        </w:rPr>
        <w:t xml:space="preserve"> liên quan đến thành lập, mở rộng,</w:t>
      </w:r>
      <w:r w:rsidR="00BB42BF">
        <w:rPr>
          <w:rFonts w:eastAsia="Batang"/>
          <w:b/>
          <w:iCs/>
          <w:sz w:val="28"/>
          <w:szCs w:val="28"/>
          <w:lang w:eastAsia="ko-KR"/>
        </w:rPr>
        <w:t xml:space="preserve"> điều chỉnh,</w:t>
      </w:r>
      <w:r w:rsidR="006E2BE9" w:rsidRPr="00292CB8">
        <w:rPr>
          <w:rFonts w:eastAsia="Batang"/>
          <w:b/>
          <w:iCs/>
          <w:sz w:val="28"/>
          <w:szCs w:val="28"/>
          <w:lang w:eastAsia="ko-KR"/>
        </w:rPr>
        <w:t xml:space="preserve"> đầu tư xây dựng khu </w:t>
      </w:r>
      <w:r w:rsidRPr="00292CB8">
        <w:rPr>
          <w:b/>
          <w:iCs/>
          <w:sz w:val="28"/>
          <w:szCs w:val="28"/>
          <w:lang w:val="en-GB"/>
        </w:rPr>
        <w:t xml:space="preserve">nông nghiệp ứng dụng </w:t>
      </w:r>
      <w:r w:rsidR="006E2BE9" w:rsidRPr="00292CB8">
        <w:rPr>
          <w:rFonts w:eastAsia="Batang"/>
          <w:b/>
          <w:iCs/>
          <w:sz w:val="28"/>
          <w:szCs w:val="28"/>
          <w:lang w:eastAsia="ko-KR"/>
        </w:rPr>
        <w:t xml:space="preserve">công nghệ cao </w:t>
      </w:r>
    </w:p>
    <w:p w14:paraId="2B3FCD7D" w14:textId="6B4A840A" w:rsidR="00263D4D" w:rsidRPr="00292CB8" w:rsidRDefault="00263D4D" w:rsidP="006E2BE9">
      <w:pPr>
        <w:spacing w:before="120"/>
        <w:ind w:firstLine="709"/>
        <w:jc w:val="both"/>
        <w:rPr>
          <w:rFonts w:eastAsia="Batang"/>
          <w:sz w:val="28"/>
          <w:szCs w:val="28"/>
          <w:lang w:eastAsia="ko-KR"/>
        </w:rPr>
      </w:pPr>
      <w:r w:rsidRPr="00292CB8">
        <w:rPr>
          <w:rFonts w:eastAsia="Batang"/>
          <w:sz w:val="28"/>
          <w:szCs w:val="28"/>
          <w:lang w:eastAsia="ko-KR"/>
        </w:rPr>
        <w:t xml:space="preserve">Luật Quy hoạch 2017, không tiếp tục xây dựng các quy hoạch </w:t>
      </w:r>
      <w:r w:rsidR="007A1D72" w:rsidRPr="00292CB8">
        <w:rPr>
          <w:rFonts w:eastAsia="Batang"/>
          <w:sz w:val="28"/>
          <w:szCs w:val="28"/>
          <w:lang w:eastAsia="ko-KR"/>
        </w:rPr>
        <w:t xml:space="preserve">chuyên ngành </w:t>
      </w:r>
      <w:r w:rsidRPr="00292CB8">
        <w:rPr>
          <w:rFonts w:eastAsia="Batang"/>
          <w:sz w:val="28"/>
          <w:szCs w:val="28"/>
          <w:lang w:eastAsia="ko-KR"/>
        </w:rPr>
        <w:t>riêng</w:t>
      </w:r>
      <w:r w:rsidR="007A1D72" w:rsidRPr="00292CB8">
        <w:rPr>
          <w:rFonts w:eastAsia="Batang"/>
          <w:sz w:val="28"/>
          <w:szCs w:val="28"/>
          <w:lang w:eastAsia="ko-KR"/>
        </w:rPr>
        <w:t xml:space="preserve">, Quy hoạch tổng thể khu và vùng nông nghiệp ứng dụng công nghệ cao sẽ </w:t>
      </w:r>
      <w:r w:rsidRPr="00292CB8">
        <w:rPr>
          <w:rFonts w:eastAsia="Batang"/>
          <w:sz w:val="28"/>
          <w:szCs w:val="28"/>
          <w:lang w:eastAsia="ko-KR"/>
        </w:rPr>
        <w:t>được tích hợp trong quy hoạch</w:t>
      </w:r>
      <w:r w:rsidR="007A1D72" w:rsidRPr="00292CB8">
        <w:rPr>
          <w:rFonts w:eastAsia="Batang"/>
          <w:sz w:val="28"/>
          <w:szCs w:val="28"/>
          <w:lang w:eastAsia="ko-KR"/>
        </w:rPr>
        <w:t xml:space="preserve"> tỉnh,</w:t>
      </w:r>
      <w:r w:rsidRPr="00292CB8">
        <w:rPr>
          <w:rFonts w:eastAsia="Batang"/>
          <w:sz w:val="28"/>
          <w:szCs w:val="28"/>
          <w:lang w:eastAsia="ko-KR"/>
        </w:rPr>
        <w:t xml:space="preserve"> vùng. Theo đó, tại dự thảo Nghị định </w:t>
      </w:r>
      <w:r w:rsidR="002D2FE8">
        <w:rPr>
          <w:rFonts w:eastAsia="Batang"/>
          <w:sz w:val="28"/>
          <w:szCs w:val="28"/>
          <w:lang w:eastAsia="ko-KR"/>
        </w:rPr>
        <w:t>chỉ</w:t>
      </w:r>
      <w:r w:rsidRPr="00292CB8">
        <w:rPr>
          <w:rFonts w:eastAsia="Batang"/>
          <w:sz w:val="28"/>
          <w:szCs w:val="28"/>
          <w:lang w:eastAsia="ko-KR"/>
        </w:rPr>
        <w:t xml:space="preserve"> quy định </w:t>
      </w:r>
      <w:r w:rsidR="005F13A2">
        <w:rPr>
          <w:rFonts w:eastAsia="Batang"/>
          <w:sz w:val="28"/>
          <w:szCs w:val="28"/>
          <w:lang w:eastAsia="ko-KR"/>
        </w:rPr>
        <w:t>điều kiện và trình tự thủ tục thành lập, mở rộng</w:t>
      </w:r>
      <w:r w:rsidR="004A6A60">
        <w:rPr>
          <w:rFonts w:eastAsia="Batang"/>
          <w:sz w:val="28"/>
          <w:szCs w:val="28"/>
          <w:lang w:eastAsia="ko-KR"/>
        </w:rPr>
        <w:t xml:space="preserve">, điều chỉnh </w:t>
      </w:r>
      <w:r w:rsidR="004A6A60" w:rsidRPr="00292CB8">
        <w:rPr>
          <w:rFonts w:eastAsia="Batang"/>
          <w:sz w:val="28"/>
          <w:szCs w:val="28"/>
          <w:lang w:eastAsia="ko-KR"/>
        </w:rPr>
        <w:t xml:space="preserve">khu và </w:t>
      </w:r>
      <w:r w:rsidR="004A6A60" w:rsidRPr="00292CB8">
        <w:rPr>
          <w:rFonts w:eastAsia="Batang"/>
          <w:sz w:val="28"/>
          <w:szCs w:val="28"/>
          <w:lang w:eastAsia="ko-KR"/>
        </w:rPr>
        <w:lastRenderedPageBreak/>
        <w:t xml:space="preserve">vùng nông nghiệp ứng dụng công nghệ cao </w:t>
      </w:r>
      <w:r w:rsidR="005910A2">
        <w:rPr>
          <w:rFonts w:eastAsia="Batang"/>
          <w:sz w:val="28"/>
          <w:szCs w:val="28"/>
          <w:lang w:eastAsia="ko-KR"/>
        </w:rPr>
        <w:t xml:space="preserve">đã </w:t>
      </w:r>
      <w:r w:rsidR="007A1D72" w:rsidRPr="00292CB8">
        <w:rPr>
          <w:rFonts w:eastAsia="Batang"/>
          <w:sz w:val="28"/>
          <w:szCs w:val="28"/>
          <w:lang w:eastAsia="ko-KR"/>
        </w:rPr>
        <w:t>được quy hoạch vào các quy hoạch vùng, quy hoạch tỉnh</w:t>
      </w:r>
      <w:r w:rsidRPr="00292CB8">
        <w:rPr>
          <w:rFonts w:eastAsia="Batang"/>
          <w:sz w:val="28"/>
          <w:szCs w:val="28"/>
          <w:lang w:eastAsia="ko-KR"/>
        </w:rPr>
        <w:t xml:space="preserve">  làm cơ sở triển khai thực hiện. </w:t>
      </w:r>
    </w:p>
    <w:p w14:paraId="06728A3D" w14:textId="79FF7F40" w:rsidR="006F3129" w:rsidRPr="006F3129" w:rsidRDefault="00C11970" w:rsidP="006F3129">
      <w:pPr>
        <w:spacing w:before="120"/>
        <w:ind w:firstLine="709"/>
        <w:jc w:val="both"/>
        <w:rPr>
          <w:rFonts w:eastAsia="Batang"/>
          <w:iCs/>
          <w:sz w:val="28"/>
          <w:szCs w:val="28"/>
          <w:lang w:val="vi-VN" w:eastAsia="ko-KR"/>
        </w:rPr>
      </w:pPr>
      <w:r w:rsidRPr="005D17E4">
        <w:rPr>
          <w:rFonts w:eastAsia="Batang"/>
          <w:iCs/>
          <w:sz w:val="28"/>
          <w:szCs w:val="28"/>
          <w:lang w:eastAsia="ko-KR"/>
        </w:rPr>
        <w:t>a)</w:t>
      </w:r>
      <w:r w:rsidR="006F3129" w:rsidRPr="006F3129">
        <w:rPr>
          <w:rFonts w:eastAsia="Batang"/>
          <w:iCs/>
          <w:sz w:val="28"/>
          <w:szCs w:val="28"/>
          <w:lang w:val="vi-VN" w:eastAsia="ko-KR"/>
        </w:rPr>
        <w:t xml:space="preserve"> Tác động đối với hệ thống pháp luật Việt Nam</w:t>
      </w:r>
    </w:p>
    <w:p w14:paraId="732DF9C8" w14:textId="2E63659B" w:rsidR="006F3129" w:rsidRPr="006F3129" w:rsidRDefault="005D17E4" w:rsidP="005D17E4">
      <w:pPr>
        <w:spacing w:before="120"/>
        <w:ind w:firstLine="709"/>
        <w:jc w:val="both"/>
        <w:rPr>
          <w:rFonts w:eastAsia="Batang"/>
          <w:iCs/>
          <w:sz w:val="28"/>
          <w:szCs w:val="28"/>
          <w:lang w:val="vi-VN" w:eastAsia="ko-KR"/>
        </w:rPr>
      </w:pPr>
      <w:r w:rsidRPr="005D17E4">
        <w:rPr>
          <w:rFonts w:eastAsia="Batang"/>
          <w:iCs/>
          <w:sz w:val="28"/>
          <w:szCs w:val="28"/>
          <w:lang w:eastAsia="ko-KR"/>
        </w:rPr>
        <w:t xml:space="preserve">- </w:t>
      </w:r>
      <w:r w:rsidR="006F3129" w:rsidRPr="006F3129">
        <w:rPr>
          <w:rFonts w:eastAsia="Batang"/>
          <w:iCs/>
          <w:sz w:val="28"/>
          <w:szCs w:val="28"/>
          <w:lang w:val="vi-VN" w:eastAsia="ko-KR"/>
        </w:rPr>
        <w:t>Chính sách này cụ thể hóa nguyên tắc phân cấp quản lý từ Trung ương đến địa phương. Việc quy định rõ điều kiện và trình tự thành lập giúp khớp nối Luật Công nghệ cao với các luật chuyên ngành khác như Luật Đất đai, Luật Xây dựng và Luật Đầu tư công.</w:t>
      </w:r>
    </w:p>
    <w:p w14:paraId="45D473A1" w14:textId="79B2E0A1" w:rsidR="006F3129" w:rsidRPr="006F3129" w:rsidRDefault="005D17E4" w:rsidP="005D17E4">
      <w:pPr>
        <w:spacing w:before="120"/>
        <w:ind w:firstLine="709"/>
        <w:jc w:val="both"/>
        <w:rPr>
          <w:rFonts w:eastAsia="Batang"/>
          <w:iCs/>
          <w:sz w:val="28"/>
          <w:szCs w:val="28"/>
          <w:lang w:val="vi-VN" w:eastAsia="ko-KR"/>
        </w:rPr>
      </w:pPr>
      <w:r w:rsidRPr="005D17E4">
        <w:rPr>
          <w:rFonts w:eastAsia="Batang"/>
          <w:iCs/>
          <w:sz w:val="28"/>
          <w:szCs w:val="28"/>
          <w:lang w:eastAsia="ko-KR"/>
        </w:rPr>
        <w:t>-</w:t>
      </w:r>
      <w:r w:rsidR="00072B34">
        <w:rPr>
          <w:rFonts w:eastAsia="Batang"/>
          <w:iCs/>
          <w:sz w:val="28"/>
          <w:szCs w:val="28"/>
          <w:lang w:eastAsia="ko-KR"/>
        </w:rPr>
        <w:t xml:space="preserve"> </w:t>
      </w:r>
      <w:r w:rsidR="006F3129" w:rsidRPr="006F3129">
        <w:rPr>
          <w:rFonts w:eastAsia="Batang"/>
          <w:iCs/>
          <w:sz w:val="28"/>
          <w:szCs w:val="28"/>
          <w:lang w:val="vi-VN" w:eastAsia="ko-KR"/>
        </w:rPr>
        <w:t>Dự thảo quy định việc thành lập khu NNƯDCNC phải phù hợp với quy hoạch tỉnh và quy hoạch vùng. Điều này giúp ngăn chặn tình trạng thành lập các khu công nghệ "phong trào", thiếu gắn kết với thực tế phát triển hạ tầng và quy hoạch tổng thể của quốc gia.</w:t>
      </w:r>
    </w:p>
    <w:p w14:paraId="0264B8A4" w14:textId="6BE1B0BA" w:rsidR="006F3129" w:rsidRPr="006F3129" w:rsidRDefault="005D17E4" w:rsidP="005D17E4">
      <w:pPr>
        <w:spacing w:before="120"/>
        <w:ind w:firstLine="709"/>
        <w:jc w:val="both"/>
        <w:rPr>
          <w:rFonts w:eastAsia="Batang"/>
          <w:iCs/>
          <w:sz w:val="28"/>
          <w:szCs w:val="28"/>
          <w:lang w:val="vi-VN" w:eastAsia="ko-KR"/>
        </w:rPr>
      </w:pPr>
      <w:r w:rsidRPr="005D17E4">
        <w:rPr>
          <w:rFonts w:eastAsia="Batang"/>
          <w:iCs/>
          <w:sz w:val="28"/>
          <w:szCs w:val="28"/>
          <w:lang w:eastAsia="ko-KR"/>
        </w:rPr>
        <w:t xml:space="preserve">- </w:t>
      </w:r>
      <w:r w:rsidR="006F3129" w:rsidRPr="006F3129">
        <w:rPr>
          <w:rFonts w:eastAsia="Batang"/>
          <w:iCs/>
          <w:sz w:val="28"/>
          <w:szCs w:val="28"/>
          <w:lang w:val="vi-VN" w:eastAsia="ko-KR"/>
        </w:rPr>
        <w:t>Việc cho phép "mở rộng" và "điều chỉnh" khu NNƯDCNC tạo ra sự linh hoạt pháp lý, giúp hệ thống pháp luật không bị cứng nhắc trước những thay đổi nhanh chóng của công nghệ và thị trường.</w:t>
      </w:r>
    </w:p>
    <w:p w14:paraId="6D0C1430" w14:textId="6563319D" w:rsidR="006F3129" w:rsidRPr="006F3129" w:rsidRDefault="00C11970" w:rsidP="006F3129">
      <w:pPr>
        <w:spacing w:before="120"/>
        <w:ind w:firstLine="709"/>
        <w:jc w:val="both"/>
        <w:rPr>
          <w:rFonts w:eastAsia="Batang"/>
          <w:iCs/>
          <w:sz w:val="28"/>
          <w:szCs w:val="28"/>
          <w:lang w:val="vi-VN" w:eastAsia="ko-KR"/>
        </w:rPr>
      </w:pPr>
      <w:r w:rsidRPr="008E6C3A">
        <w:rPr>
          <w:rFonts w:eastAsia="Batang"/>
          <w:iCs/>
          <w:sz w:val="28"/>
          <w:szCs w:val="28"/>
          <w:lang w:eastAsia="ko-KR"/>
        </w:rPr>
        <w:t>b)</w:t>
      </w:r>
      <w:r w:rsidR="006F3129" w:rsidRPr="006F3129">
        <w:rPr>
          <w:rFonts w:eastAsia="Batang"/>
          <w:iCs/>
          <w:sz w:val="28"/>
          <w:szCs w:val="28"/>
          <w:lang w:val="vi-VN" w:eastAsia="ko-KR"/>
        </w:rPr>
        <w:t xml:space="preserve"> Tác động đối với kinh tế - xã hội Việt Nam</w:t>
      </w:r>
    </w:p>
    <w:p w14:paraId="036F6084" w14:textId="436D357A" w:rsidR="006F3129" w:rsidRPr="006F3129" w:rsidRDefault="008E6C3A" w:rsidP="008E6C3A">
      <w:pPr>
        <w:spacing w:before="120"/>
        <w:ind w:firstLine="709"/>
        <w:jc w:val="both"/>
        <w:rPr>
          <w:rFonts w:eastAsia="Batang"/>
          <w:iCs/>
          <w:sz w:val="28"/>
          <w:szCs w:val="28"/>
          <w:lang w:val="vi-VN" w:eastAsia="ko-KR"/>
        </w:rPr>
      </w:pPr>
      <w:r>
        <w:rPr>
          <w:rFonts w:eastAsia="Batang"/>
          <w:iCs/>
          <w:sz w:val="28"/>
          <w:szCs w:val="28"/>
          <w:lang w:eastAsia="ko-KR"/>
        </w:rPr>
        <w:t>-</w:t>
      </w:r>
      <w:r w:rsidR="006F3129" w:rsidRPr="006F3129">
        <w:rPr>
          <w:rFonts w:eastAsia="Batang"/>
          <w:iCs/>
          <w:sz w:val="28"/>
          <w:szCs w:val="28"/>
          <w:lang w:val="vi-VN" w:eastAsia="ko-KR"/>
        </w:rPr>
        <w:t xml:space="preserve"> Chính sách ưu tiên đầu tư xây dựng hạ tầng kỹ thuật và hạ tầng xã hội đồng bộ. Điều này không chỉ tạo ra các khu </w:t>
      </w:r>
      <w:r w:rsidR="00496C97">
        <w:rPr>
          <w:rFonts w:eastAsia="Batang"/>
          <w:iCs/>
          <w:sz w:val="28"/>
          <w:szCs w:val="28"/>
          <w:lang w:eastAsia="ko-KR"/>
        </w:rPr>
        <w:t>hoạt đông về khoa h</w:t>
      </w:r>
      <w:r w:rsidR="004F5E73">
        <w:rPr>
          <w:rFonts w:eastAsia="Batang"/>
          <w:iCs/>
          <w:sz w:val="28"/>
          <w:szCs w:val="28"/>
          <w:lang w:eastAsia="ko-KR"/>
        </w:rPr>
        <w:t>ọc, công nghệ và đổi mới sáng tạo tập trung,</w:t>
      </w:r>
      <w:r w:rsidR="006F3129" w:rsidRPr="006F3129">
        <w:rPr>
          <w:rFonts w:eastAsia="Batang"/>
          <w:iCs/>
          <w:sz w:val="28"/>
          <w:szCs w:val="28"/>
          <w:lang w:val="vi-VN" w:eastAsia="ko-KR"/>
        </w:rPr>
        <w:t xml:space="preserve"> hiện đại mà còn góp phần hiện đại hóa bộ mặt nông thôn tại các địa phương nơi đặt khu NNƯDCNC.</w:t>
      </w:r>
    </w:p>
    <w:p w14:paraId="62D661B9" w14:textId="2C0672AA" w:rsidR="006F3129" w:rsidRPr="006F3129" w:rsidRDefault="00816103" w:rsidP="00816103">
      <w:pPr>
        <w:spacing w:before="120"/>
        <w:ind w:firstLine="709"/>
        <w:jc w:val="both"/>
        <w:rPr>
          <w:rFonts w:eastAsia="Batang"/>
          <w:iCs/>
          <w:sz w:val="28"/>
          <w:szCs w:val="28"/>
          <w:lang w:val="vi-VN" w:eastAsia="ko-KR"/>
        </w:rPr>
      </w:pPr>
      <w:r>
        <w:rPr>
          <w:rFonts w:eastAsia="Batang"/>
          <w:iCs/>
          <w:sz w:val="28"/>
          <w:szCs w:val="28"/>
          <w:lang w:eastAsia="ko-KR"/>
        </w:rPr>
        <w:t xml:space="preserve">- </w:t>
      </w:r>
      <w:r w:rsidR="006F3129" w:rsidRPr="006F3129">
        <w:rPr>
          <w:rFonts w:eastAsia="Batang"/>
          <w:iCs/>
          <w:sz w:val="28"/>
          <w:szCs w:val="28"/>
          <w:lang w:val="vi-VN" w:eastAsia="ko-KR"/>
        </w:rPr>
        <w:t>Quy định về đa dạng vốn đầu tư (Ngân sách nhà nước, ODA, vốn vay, PPP, vốn doanh nghiệp) giúp giảm áp lực cho ngân sách. Việc nhà nước hỗ trợ đầu tư hạ tầng khung (đường giao thông, điện, nước, xử lý chất thải) là "mồi nhử" quan trọng để thu hút các tập đoàn lớn đầu tư vào lõi công nghệ.</w:t>
      </w:r>
    </w:p>
    <w:p w14:paraId="556FD1C5" w14:textId="13BCF086" w:rsidR="006F3129" w:rsidRPr="006F3129" w:rsidRDefault="006B0068" w:rsidP="006B0068">
      <w:pPr>
        <w:spacing w:before="120"/>
        <w:ind w:firstLine="709"/>
        <w:jc w:val="both"/>
        <w:rPr>
          <w:rFonts w:eastAsia="Batang"/>
          <w:iCs/>
          <w:sz w:val="28"/>
          <w:szCs w:val="28"/>
          <w:lang w:val="vi-VN" w:eastAsia="ko-KR"/>
        </w:rPr>
      </w:pPr>
      <w:r>
        <w:rPr>
          <w:rFonts w:eastAsia="Batang"/>
          <w:iCs/>
          <w:sz w:val="28"/>
          <w:szCs w:val="28"/>
          <w:lang w:eastAsia="ko-KR"/>
        </w:rPr>
        <w:t xml:space="preserve">- </w:t>
      </w:r>
      <w:r w:rsidR="006F3129" w:rsidRPr="006F3129">
        <w:rPr>
          <w:rFonts w:eastAsia="Batang"/>
          <w:iCs/>
          <w:sz w:val="28"/>
          <w:szCs w:val="28"/>
          <w:lang w:val="vi-VN" w:eastAsia="ko-KR"/>
        </w:rPr>
        <w:t xml:space="preserve">Việc thành lập các khu </w:t>
      </w:r>
      <w:r>
        <w:rPr>
          <w:rFonts w:eastAsia="Batang"/>
          <w:iCs/>
          <w:sz w:val="28"/>
          <w:szCs w:val="28"/>
          <w:lang w:eastAsia="ko-KR"/>
        </w:rPr>
        <w:t xml:space="preserve">nông nghiệp ứng dụng </w:t>
      </w:r>
      <w:r w:rsidR="00987782">
        <w:rPr>
          <w:rFonts w:eastAsia="Batang"/>
          <w:iCs/>
          <w:sz w:val="28"/>
          <w:szCs w:val="28"/>
          <w:lang w:eastAsia="ko-KR"/>
        </w:rPr>
        <w:t xml:space="preserve">công nghệ </w:t>
      </w:r>
      <w:r>
        <w:rPr>
          <w:rFonts w:eastAsia="Batang"/>
          <w:iCs/>
          <w:sz w:val="28"/>
          <w:szCs w:val="28"/>
          <w:lang w:eastAsia="ko-KR"/>
        </w:rPr>
        <w:t>cao</w:t>
      </w:r>
      <w:r w:rsidR="006F3129" w:rsidRPr="006F3129">
        <w:rPr>
          <w:rFonts w:eastAsia="Batang"/>
          <w:iCs/>
          <w:sz w:val="28"/>
          <w:szCs w:val="28"/>
          <w:lang w:val="vi-VN" w:eastAsia="ko-KR"/>
        </w:rPr>
        <w:t xml:space="preserve"> theo quy hoạch vùng giúp phát triển các cụm liên kết ngành, tạo ra các "cực tăng trưởng" kinh tế nông nghiệp, từ đó giải quyết việc làm tại chỗ cho lao động địa phương và tăng sức cạnh tranh cho nông sản xuất khẩu.</w:t>
      </w:r>
    </w:p>
    <w:p w14:paraId="3DCF4B0F" w14:textId="32E03C23" w:rsidR="006F3129" w:rsidRPr="006F3129" w:rsidRDefault="00C11970" w:rsidP="006F3129">
      <w:pPr>
        <w:spacing w:before="120"/>
        <w:ind w:firstLine="709"/>
        <w:jc w:val="both"/>
        <w:rPr>
          <w:rFonts w:eastAsia="Batang"/>
          <w:iCs/>
          <w:sz w:val="28"/>
          <w:szCs w:val="28"/>
          <w:lang w:val="vi-VN" w:eastAsia="ko-KR"/>
        </w:rPr>
      </w:pPr>
      <w:r w:rsidRPr="00987782">
        <w:rPr>
          <w:rFonts w:eastAsia="Batang"/>
          <w:iCs/>
          <w:sz w:val="28"/>
          <w:szCs w:val="28"/>
          <w:lang w:eastAsia="ko-KR"/>
        </w:rPr>
        <w:t>c)</w:t>
      </w:r>
      <w:r w:rsidR="006F3129" w:rsidRPr="006F3129">
        <w:rPr>
          <w:rFonts w:eastAsia="Batang"/>
          <w:iCs/>
          <w:sz w:val="28"/>
          <w:szCs w:val="28"/>
          <w:lang w:val="vi-VN" w:eastAsia="ko-KR"/>
        </w:rPr>
        <w:t xml:space="preserve"> Tác động đối với giới</w:t>
      </w:r>
    </w:p>
    <w:p w14:paraId="547F45C8" w14:textId="6F236C1D" w:rsidR="006F3129" w:rsidRPr="006F3129" w:rsidRDefault="00754B0A" w:rsidP="00754B0A">
      <w:pPr>
        <w:spacing w:before="120"/>
        <w:ind w:firstLine="709"/>
        <w:jc w:val="both"/>
        <w:rPr>
          <w:rFonts w:eastAsia="Batang"/>
          <w:iCs/>
          <w:sz w:val="28"/>
          <w:szCs w:val="28"/>
          <w:lang w:val="vi-VN" w:eastAsia="ko-KR"/>
        </w:rPr>
      </w:pPr>
      <w:r>
        <w:rPr>
          <w:rFonts w:eastAsia="Batang"/>
          <w:iCs/>
          <w:sz w:val="28"/>
          <w:szCs w:val="28"/>
          <w:lang w:eastAsia="ko-KR"/>
        </w:rPr>
        <w:t>- C</w:t>
      </w:r>
      <w:r w:rsidR="006F3129" w:rsidRPr="006F3129">
        <w:rPr>
          <w:rFonts w:eastAsia="Batang"/>
          <w:iCs/>
          <w:sz w:val="28"/>
          <w:szCs w:val="28"/>
          <w:lang w:val="vi-VN" w:eastAsia="ko-KR"/>
        </w:rPr>
        <w:t>hính sách đầu tư xây dựng là yêu cầu bắt buộc phải có hạ tầng xã hội, nhà ở, cơ sở lưu trú cho chuyên gia và người lao động. Lao động nữ thường là đối tượng chịu ảnh hưởng nhiều nhất bởi các vấn đề về nhà ở và trường học cho con cái. Chính sách này giúp họ tiếp cận môi trường làm việc công nghệ cao một cách bền vững.</w:t>
      </w:r>
    </w:p>
    <w:p w14:paraId="31A4E080" w14:textId="08F45BE7" w:rsidR="006F3129" w:rsidRPr="006F3129" w:rsidRDefault="00754B0A" w:rsidP="00754B0A">
      <w:pPr>
        <w:spacing w:before="120"/>
        <w:ind w:firstLine="709"/>
        <w:jc w:val="both"/>
        <w:rPr>
          <w:rFonts w:eastAsia="Batang"/>
          <w:b/>
          <w:iCs/>
          <w:sz w:val="28"/>
          <w:szCs w:val="28"/>
          <w:lang w:val="vi-VN" w:eastAsia="ko-KR"/>
        </w:rPr>
      </w:pPr>
      <w:r>
        <w:rPr>
          <w:rFonts w:eastAsia="Batang"/>
          <w:iCs/>
          <w:sz w:val="28"/>
          <w:szCs w:val="28"/>
          <w:lang w:eastAsia="ko-KR"/>
        </w:rPr>
        <w:t xml:space="preserve">- </w:t>
      </w:r>
      <w:r w:rsidR="006F3129" w:rsidRPr="006F3129">
        <w:rPr>
          <w:rFonts w:eastAsia="Batang"/>
          <w:iCs/>
          <w:sz w:val="28"/>
          <w:szCs w:val="28"/>
          <w:lang w:val="vi-VN" w:eastAsia="ko-KR"/>
        </w:rPr>
        <w:t>Quy trình thành lập và đầu tư xây dựng không chứa đựng các quy định mang tính phân biệt đối xử. Mọi tổ chức, cá nhân (không phân biệt giới tính) đều có quyền tham gia đầu tư xây dựng hạ tầng hoặc đề xuất thành lập khu nếu đáp ứng đủ điều kiện kinh tế - kỹ thuật</w:t>
      </w:r>
      <w:r w:rsidR="006F3129" w:rsidRPr="006F3129">
        <w:rPr>
          <w:rFonts w:eastAsia="Batang"/>
          <w:b/>
          <w:iCs/>
          <w:sz w:val="28"/>
          <w:szCs w:val="28"/>
          <w:lang w:val="vi-VN" w:eastAsia="ko-KR"/>
        </w:rPr>
        <w:t>.</w:t>
      </w:r>
    </w:p>
    <w:p w14:paraId="1D4555FC" w14:textId="2A57D532" w:rsidR="006F3129" w:rsidRPr="006F3129" w:rsidRDefault="00C11970" w:rsidP="006F3129">
      <w:pPr>
        <w:spacing w:before="120"/>
        <w:ind w:firstLine="709"/>
        <w:jc w:val="both"/>
        <w:rPr>
          <w:rFonts w:eastAsia="Batang"/>
          <w:iCs/>
          <w:sz w:val="28"/>
          <w:szCs w:val="28"/>
          <w:lang w:val="vi-VN" w:eastAsia="ko-KR"/>
        </w:rPr>
      </w:pPr>
      <w:r w:rsidRPr="000E41C0">
        <w:rPr>
          <w:rFonts w:eastAsia="Batang"/>
          <w:iCs/>
          <w:sz w:val="28"/>
          <w:szCs w:val="28"/>
          <w:lang w:eastAsia="ko-KR"/>
        </w:rPr>
        <w:t>d)</w:t>
      </w:r>
      <w:r w:rsidR="006F3129" w:rsidRPr="006F3129">
        <w:rPr>
          <w:rFonts w:eastAsia="Batang"/>
          <w:iCs/>
          <w:sz w:val="28"/>
          <w:szCs w:val="28"/>
          <w:lang w:val="vi-VN" w:eastAsia="ko-KR"/>
        </w:rPr>
        <w:t xml:space="preserve"> Tác động đối với thủ tục hành chính</w:t>
      </w:r>
    </w:p>
    <w:p w14:paraId="080062F7" w14:textId="5B777E6D" w:rsidR="006F3129" w:rsidRPr="006F3129" w:rsidRDefault="000E41C0" w:rsidP="000E41C0">
      <w:pPr>
        <w:spacing w:before="120"/>
        <w:ind w:firstLine="709"/>
        <w:jc w:val="both"/>
        <w:rPr>
          <w:rFonts w:eastAsia="Batang"/>
          <w:iCs/>
          <w:sz w:val="28"/>
          <w:szCs w:val="28"/>
          <w:lang w:val="vi-VN" w:eastAsia="ko-KR"/>
        </w:rPr>
      </w:pPr>
      <w:r>
        <w:rPr>
          <w:rFonts w:eastAsia="Batang"/>
          <w:iCs/>
          <w:sz w:val="28"/>
          <w:szCs w:val="28"/>
          <w:lang w:eastAsia="ko-KR"/>
        </w:rPr>
        <w:lastRenderedPageBreak/>
        <w:t xml:space="preserve">- </w:t>
      </w:r>
      <w:r w:rsidR="006F3129" w:rsidRPr="006F3129">
        <w:rPr>
          <w:rFonts w:eastAsia="Batang"/>
          <w:iCs/>
          <w:sz w:val="28"/>
          <w:szCs w:val="28"/>
          <w:lang w:val="vi-VN" w:eastAsia="ko-KR"/>
        </w:rPr>
        <w:t>Việc giao thẩm quyền quyết định thành lập, mở rộng, điều chỉnh cho UBND cấp tỉnh (sau khi có ý kiến của Bộ Nông nghiệp và Môi trường) giúp rút ngắn quy trình phê duyệt đáng kể so với việc phải chờ Thủ tướng Chính phủ quyết định như trước đây.</w:t>
      </w:r>
    </w:p>
    <w:p w14:paraId="0DB87BA0" w14:textId="724E540E" w:rsidR="006F3129" w:rsidRPr="006F3129" w:rsidRDefault="000E41C0" w:rsidP="00F4713E">
      <w:pPr>
        <w:spacing w:before="120"/>
        <w:ind w:firstLine="709"/>
        <w:jc w:val="both"/>
        <w:rPr>
          <w:rFonts w:eastAsia="Batang"/>
          <w:iCs/>
          <w:sz w:val="28"/>
          <w:szCs w:val="28"/>
          <w:lang w:val="vi-VN" w:eastAsia="ko-KR"/>
        </w:rPr>
      </w:pPr>
      <w:r>
        <w:rPr>
          <w:rFonts w:eastAsia="Batang"/>
          <w:iCs/>
          <w:sz w:val="28"/>
          <w:szCs w:val="28"/>
          <w:lang w:eastAsia="ko-KR"/>
        </w:rPr>
        <w:t xml:space="preserve">- </w:t>
      </w:r>
      <w:r w:rsidR="006F3129" w:rsidRPr="006F3129">
        <w:rPr>
          <w:rFonts w:eastAsia="Batang"/>
          <w:iCs/>
          <w:sz w:val="28"/>
          <w:szCs w:val="28"/>
          <w:lang w:val="vi-VN" w:eastAsia="ko-KR"/>
        </w:rPr>
        <w:t>Dự thảo quy định danh mục hồ sơ rất chi tiết (từ Đề án thành lập đến các bản đồ quy hoạch)</w:t>
      </w:r>
      <w:r w:rsidR="00F4713E">
        <w:rPr>
          <w:rFonts w:eastAsia="Batang"/>
          <w:iCs/>
          <w:sz w:val="28"/>
          <w:szCs w:val="28"/>
          <w:lang w:eastAsia="ko-KR"/>
        </w:rPr>
        <w:t>, t</w:t>
      </w:r>
      <w:r w:rsidR="006F3129" w:rsidRPr="006F3129">
        <w:rPr>
          <w:rFonts w:eastAsia="Batang"/>
          <w:iCs/>
          <w:sz w:val="28"/>
          <w:szCs w:val="28"/>
          <w:lang w:val="vi-VN" w:eastAsia="ko-KR"/>
        </w:rPr>
        <w:t>hời gian xử lý được ấn định rõ ràng</w:t>
      </w:r>
      <w:r w:rsidR="00F4713E">
        <w:rPr>
          <w:rFonts w:eastAsia="Batang"/>
          <w:iCs/>
          <w:sz w:val="28"/>
          <w:szCs w:val="28"/>
          <w:lang w:eastAsia="ko-KR"/>
        </w:rPr>
        <w:t>.</w:t>
      </w:r>
    </w:p>
    <w:p w14:paraId="796B6151" w14:textId="440CF824" w:rsidR="006F3129" w:rsidRPr="006F3129" w:rsidRDefault="00F4713E" w:rsidP="00F4713E">
      <w:pPr>
        <w:spacing w:before="120"/>
        <w:ind w:firstLine="709"/>
        <w:jc w:val="both"/>
        <w:rPr>
          <w:rFonts w:eastAsia="Batang"/>
          <w:iCs/>
          <w:sz w:val="28"/>
          <w:szCs w:val="28"/>
          <w:lang w:val="vi-VN" w:eastAsia="ko-KR"/>
        </w:rPr>
      </w:pPr>
      <w:r>
        <w:rPr>
          <w:rFonts w:eastAsia="Batang"/>
          <w:iCs/>
          <w:sz w:val="28"/>
          <w:szCs w:val="28"/>
          <w:lang w:eastAsia="ko-KR"/>
        </w:rPr>
        <w:t xml:space="preserve">- </w:t>
      </w:r>
      <w:r w:rsidR="006F3129" w:rsidRPr="006F3129">
        <w:rPr>
          <w:rFonts w:eastAsia="Batang"/>
          <w:iCs/>
          <w:sz w:val="28"/>
          <w:szCs w:val="28"/>
          <w:lang w:val="vi-VN" w:eastAsia="ko-KR"/>
        </w:rPr>
        <w:t xml:space="preserve">Việc thẩm định hồ sơ thành lập được thực hiện thông qua </w:t>
      </w:r>
      <w:r w:rsidR="0072737A">
        <w:rPr>
          <w:rFonts w:eastAsia="Batang"/>
          <w:iCs/>
          <w:sz w:val="28"/>
          <w:szCs w:val="28"/>
          <w:lang w:eastAsia="ko-KR"/>
        </w:rPr>
        <w:t>h</w:t>
      </w:r>
      <w:r w:rsidR="006F3129" w:rsidRPr="006F3129">
        <w:rPr>
          <w:rFonts w:eastAsia="Batang"/>
          <w:iCs/>
          <w:sz w:val="28"/>
          <w:szCs w:val="28"/>
          <w:lang w:val="vi-VN" w:eastAsia="ko-KR"/>
        </w:rPr>
        <w:t>ội đồng thẩm định hoặc lấy ý kiến phối hợp giữa các ngành</w:t>
      </w:r>
      <w:r w:rsidR="0072737A">
        <w:rPr>
          <w:rFonts w:eastAsia="Batang"/>
          <w:iCs/>
          <w:sz w:val="28"/>
          <w:szCs w:val="28"/>
          <w:lang w:eastAsia="ko-KR"/>
        </w:rPr>
        <w:t xml:space="preserve"> liên quan</w:t>
      </w:r>
      <w:r w:rsidR="006F3129" w:rsidRPr="006F3129">
        <w:rPr>
          <w:rFonts w:eastAsia="Batang"/>
          <w:iCs/>
          <w:sz w:val="28"/>
          <w:szCs w:val="28"/>
          <w:lang w:val="vi-VN" w:eastAsia="ko-KR"/>
        </w:rPr>
        <w:t>, giúp nhà đầu tư hạ tầng không phải "gõ cửa" từng cơ quan riêng lẻ, giảm thiểu chi phí tuân thủ thủ tục hành chính.</w:t>
      </w:r>
    </w:p>
    <w:p w14:paraId="27816979" w14:textId="723BCD04" w:rsidR="006F3129" w:rsidRPr="006F3129" w:rsidRDefault="006F3129" w:rsidP="006F3129">
      <w:pPr>
        <w:spacing w:before="120"/>
        <w:ind w:firstLine="709"/>
        <w:jc w:val="both"/>
        <w:rPr>
          <w:rFonts w:eastAsia="Batang"/>
          <w:iCs/>
          <w:sz w:val="28"/>
          <w:szCs w:val="28"/>
          <w:lang w:val="vi-VN" w:eastAsia="ko-KR"/>
        </w:rPr>
      </w:pPr>
      <w:r w:rsidRPr="006F3129">
        <w:rPr>
          <w:rFonts w:eastAsia="Batang"/>
          <w:iCs/>
          <w:sz w:val="28"/>
          <w:szCs w:val="28"/>
          <w:lang w:val="vi-VN" w:eastAsia="ko-KR"/>
        </w:rPr>
        <w:t xml:space="preserve">Nhóm chính sách về thành lập và đầu tư xây dựng khu </w:t>
      </w:r>
      <w:r w:rsidR="00044286">
        <w:rPr>
          <w:rFonts w:eastAsia="Batang"/>
          <w:iCs/>
          <w:sz w:val="28"/>
          <w:szCs w:val="28"/>
          <w:lang w:eastAsia="ko-KR"/>
        </w:rPr>
        <w:t>nông nghiệp ứng dụng công nghệ cao</w:t>
      </w:r>
      <w:r w:rsidRPr="006F3129">
        <w:rPr>
          <w:rFonts w:eastAsia="Batang"/>
          <w:iCs/>
          <w:sz w:val="28"/>
          <w:szCs w:val="28"/>
          <w:lang w:val="vi-VN" w:eastAsia="ko-KR"/>
        </w:rPr>
        <w:t xml:space="preserve"> trong dự thảo </w:t>
      </w:r>
      <w:r w:rsidR="00B9443C">
        <w:rPr>
          <w:rFonts w:eastAsia="Batang"/>
          <w:iCs/>
          <w:sz w:val="28"/>
          <w:szCs w:val="28"/>
          <w:lang w:eastAsia="ko-KR"/>
        </w:rPr>
        <w:t>theo</w:t>
      </w:r>
      <w:r w:rsidRPr="006F3129">
        <w:rPr>
          <w:rFonts w:eastAsia="Batang"/>
          <w:iCs/>
          <w:sz w:val="28"/>
          <w:szCs w:val="28"/>
          <w:lang w:val="vi-VN" w:eastAsia="ko-KR"/>
        </w:rPr>
        <w:t xml:space="preserve"> tư duy phân cấp và hỗ trợ. Điều này tạo điều kiện thuận lợi để các địa phương chủ động kiến tạo không gian phát triển nông nghiệp hiện đại, minh bạch hóa quy trình hành chính và đảm bảo các giá trị an sinh xã hội.</w:t>
      </w:r>
    </w:p>
    <w:p w14:paraId="169E9F5A" w14:textId="55914307" w:rsidR="0040517D" w:rsidRPr="00292CB8" w:rsidRDefault="003D0F6C" w:rsidP="00263D4D">
      <w:pPr>
        <w:spacing w:before="120"/>
        <w:ind w:firstLine="709"/>
        <w:jc w:val="both"/>
        <w:rPr>
          <w:b/>
          <w:iCs/>
          <w:sz w:val="28"/>
          <w:szCs w:val="28"/>
          <w:lang w:val="en-GB"/>
        </w:rPr>
      </w:pPr>
      <w:r w:rsidRPr="00292CB8">
        <w:rPr>
          <w:rFonts w:eastAsia="Batang"/>
          <w:b/>
          <w:iCs/>
          <w:sz w:val="28"/>
          <w:szCs w:val="28"/>
          <w:lang w:eastAsia="ko-KR"/>
        </w:rPr>
        <w:t>3.</w:t>
      </w:r>
      <w:r w:rsidR="0040517D" w:rsidRPr="00292CB8">
        <w:rPr>
          <w:rFonts w:eastAsia="Batang"/>
          <w:b/>
          <w:iCs/>
          <w:sz w:val="28"/>
          <w:szCs w:val="28"/>
          <w:lang w:eastAsia="ko-KR"/>
        </w:rPr>
        <w:t xml:space="preserve"> C</w:t>
      </w:r>
      <w:r w:rsidR="0040517D" w:rsidRPr="00292CB8">
        <w:rPr>
          <w:b/>
          <w:iCs/>
          <w:sz w:val="28"/>
          <w:szCs w:val="28"/>
          <w:lang w:val="en-GB"/>
        </w:rPr>
        <w:t xml:space="preserve">ác nhóm chính sách </w:t>
      </w:r>
      <w:r w:rsidRPr="00292CB8">
        <w:rPr>
          <w:b/>
          <w:iCs/>
          <w:sz w:val="28"/>
          <w:szCs w:val="28"/>
          <w:lang w:val="en-GB"/>
        </w:rPr>
        <w:t>đối với đầu tư, phát triển khu nông nghiệp ứng dụng công nghệ cao</w:t>
      </w:r>
    </w:p>
    <w:p w14:paraId="060C3B5D" w14:textId="1E2BFF70" w:rsidR="00263D4D" w:rsidRPr="00292CB8" w:rsidRDefault="00263D4D" w:rsidP="00263D4D">
      <w:pPr>
        <w:spacing w:before="120"/>
        <w:ind w:firstLine="709"/>
        <w:jc w:val="both"/>
        <w:rPr>
          <w:sz w:val="28"/>
          <w:szCs w:val="28"/>
          <w:lang w:val="en-GB"/>
        </w:rPr>
      </w:pPr>
      <w:r w:rsidRPr="00292CB8">
        <w:rPr>
          <w:rFonts w:eastAsia="Batang"/>
          <w:sz w:val="28"/>
          <w:szCs w:val="28"/>
          <w:lang w:eastAsia="ko-KR"/>
        </w:rPr>
        <w:t xml:space="preserve">Các chính sách đối với khu </w:t>
      </w:r>
      <w:r w:rsidR="00CE7779" w:rsidRPr="00292CB8">
        <w:rPr>
          <w:rFonts w:eastAsia="Batang"/>
          <w:sz w:val="28"/>
          <w:szCs w:val="28"/>
          <w:lang w:eastAsia="ko-KR"/>
        </w:rPr>
        <w:t xml:space="preserve">nông nghiệp ứng dụng </w:t>
      </w:r>
      <w:r w:rsidRPr="00292CB8">
        <w:rPr>
          <w:rFonts w:eastAsia="Batang"/>
          <w:sz w:val="28"/>
          <w:szCs w:val="28"/>
          <w:lang w:eastAsia="ko-KR"/>
        </w:rPr>
        <w:t>công nghệ cao được đề xuất thành các nhóm khác nhau căn cứ quy định của pháp luật chuyên ngành về đầu tư công, ngân sách nhà nước, đầu tư, xây dựng, quy hoạch, đất đai, lao động, môi trường, an ninh trật tự</w:t>
      </w:r>
      <w:r w:rsidR="002D1209">
        <w:rPr>
          <w:rFonts w:eastAsia="Batang"/>
          <w:sz w:val="28"/>
          <w:szCs w:val="28"/>
          <w:lang w:eastAsia="ko-KR"/>
        </w:rPr>
        <w:t>,</w:t>
      </w:r>
      <w:r w:rsidRPr="00292CB8">
        <w:rPr>
          <w:rFonts w:eastAsia="Batang"/>
          <w:sz w:val="28"/>
          <w:szCs w:val="28"/>
          <w:lang w:eastAsia="ko-KR"/>
        </w:rPr>
        <w:t xml:space="preserve">… bao gồm: </w:t>
      </w:r>
    </w:p>
    <w:p w14:paraId="3198A31C" w14:textId="17759A8E" w:rsidR="00263D4D" w:rsidRPr="00292CB8" w:rsidRDefault="00263D4D" w:rsidP="00263D4D">
      <w:pPr>
        <w:snapToGrid w:val="0"/>
        <w:spacing w:before="120"/>
        <w:ind w:firstLine="720"/>
        <w:jc w:val="both"/>
        <w:rPr>
          <w:rFonts w:eastAsia="Batang"/>
          <w:sz w:val="28"/>
          <w:szCs w:val="28"/>
          <w:lang w:eastAsia="ko-KR"/>
        </w:rPr>
      </w:pPr>
      <w:r w:rsidRPr="00292CB8">
        <w:rPr>
          <w:rFonts w:eastAsia="Batang"/>
          <w:iCs/>
          <w:sz w:val="28"/>
          <w:szCs w:val="28"/>
          <w:lang w:eastAsia="ko-KR"/>
        </w:rPr>
        <w:t xml:space="preserve">- </w:t>
      </w:r>
      <w:r w:rsidRPr="00292CB8">
        <w:rPr>
          <w:rFonts w:eastAsia="Batang"/>
          <w:sz w:val="28"/>
          <w:szCs w:val="28"/>
          <w:lang w:eastAsia="ko-KR"/>
        </w:rPr>
        <w:t xml:space="preserve">Quy định các nguồn vốn đầu tư xây dựng khu </w:t>
      </w:r>
      <w:r w:rsidR="0040517D" w:rsidRPr="00292CB8">
        <w:rPr>
          <w:rFonts w:eastAsia="Batang"/>
          <w:sz w:val="28"/>
          <w:szCs w:val="28"/>
          <w:lang w:eastAsia="ko-KR"/>
        </w:rPr>
        <w:t xml:space="preserve">nông nghiệp ứng dụng </w:t>
      </w:r>
      <w:r w:rsidRPr="00292CB8">
        <w:rPr>
          <w:rFonts w:eastAsia="Batang"/>
          <w:sz w:val="28"/>
          <w:szCs w:val="28"/>
          <w:lang w:eastAsia="ko-KR"/>
        </w:rPr>
        <w:t xml:space="preserve">công nghệ cao gồm ngân sách nhà nước và khuyến khích các nguồn vốn ngoài ngân sách tham gia đầu tư xây dựng hạ tầng khu. </w:t>
      </w:r>
    </w:p>
    <w:p w14:paraId="6931D00C" w14:textId="799D027E" w:rsidR="00263D4D" w:rsidRPr="00292CB8" w:rsidRDefault="00263D4D" w:rsidP="00263D4D">
      <w:pPr>
        <w:snapToGrid w:val="0"/>
        <w:spacing w:before="120"/>
        <w:ind w:firstLine="720"/>
        <w:jc w:val="both"/>
        <w:rPr>
          <w:sz w:val="28"/>
          <w:szCs w:val="28"/>
          <w:shd w:val="clear" w:color="auto" w:fill="FFFFFF"/>
          <w:lang w:val="da-DK"/>
        </w:rPr>
      </w:pPr>
      <w:r w:rsidRPr="00292CB8">
        <w:rPr>
          <w:rFonts w:eastAsia="Batang"/>
          <w:iCs/>
          <w:sz w:val="28"/>
          <w:szCs w:val="28"/>
          <w:lang w:eastAsia="ko-KR"/>
        </w:rPr>
        <w:t>- Nhóm chính sách ưu đãi, hỗ trợ đầu tư:</w:t>
      </w:r>
      <w:r w:rsidR="00582861" w:rsidRPr="00292CB8">
        <w:rPr>
          <w:rFonts w:eastAsia="Batang"/>
          <w:iCs/>
          <w:sz w:val="28"/>
          <w:szCs w:val="28"/>
          <w:lang w:eastAsia="ko-KR"/>
        </w:rPr>
        <w:t xml:space="preserve"> </w:t>
      </w:r>
      <w:r w:rsidRPr="00292CB8">
        <w:rPr>
          <w:rFonts w:eastAsia="Batang"/>
          <w:sz w:val="28"/>
          <w:szCs w:val="28"/>
          <w:lang w:eastAsia="ko-KR"/>
        </w:rPr>
        <w:t xml:space="preserve">Các dự án đầu tư tại khu </w:t>
      </w:r>
      <w:r w:rsidR="00582861" w:rsidRPr="00292CB8">
        <w:rPr>
          <w:rFonts w:eastAsia="Batang"/>
          <w:sz w:val="28"/>
          <w:szCs w:val="28"/>
          <w:lang w:eastAsia="ko-KR"/>
        </w:rPr>
        <w:t xml:space="preserve">nông nghiệp ứng dụng </w:t>
      </w:r>
      <w:r w:rsidRPr="00292CB8">
        <w:rPr>
          <w:rFonts w:eastAsia="Batang"/>
          <w:sz w:val="28"/>
          <w:szCs w:val="28"/>
          <w:lang w:eastAsia="ko-KR"/>
        </w:rPr>
        <w:t xml:space="preserve">công nghệ cao được quy định các chính sách ưu đãi, hỗ trợ cụ thể theo quy định của pháp luật về thuế, đất đai, tín dụng, kế toán và pháp luật có liên quan. </w:t>
      </w:r>
    </w:p>
    <w:p w14:paraId="2D0F9CA9" w14:textId="363752F7" w:rsidR="00EC6C72" w:rsidRPr="00EC6C72" w:rsidRDefault="00263D4D" w:rsidP="005A207C">
      <w:pPr>
        <w:spacing w:before="120"/>
        <w:ind w:firstLine="709"/>
        <w:jc w:val="both"/>
        <w:rPr>
          <w:rFonts w:eastAsia="Batang"/>
          <w:iCs/>
          <w:sz w:val="28"/>
          <w:szCs w:val="28"/>
          <w:lang w:val="vi-VN" w:eastAsia="ko-KR"/>
        </w:rPr>
      </w:pPr>
      <w:r w:rsidRPr="00292CB8">
        <w:rPr>
          <w:rFonts w:eastAsia="Batang"/>
          <w:sz w:val="28"/>
          <w:szCs w:val="28"/>
          <w:lang w:eastAsia="ko-KR"/>
        </w:rPr>
        <w:t xml:space="preserve"> </w:t>
      </w:r>
      <w:r w:rsidR="00921979">
        <w:rPr>
          <w:rFonts w:eastAsia="Batang"/>
          <w:iCs/>
          <w:sz w:val="28"/>
          <w:szCs w:val="28"/>
          <w:lang w:eastAsia="ko-KR"/>
        </w:rPr>
        <w:t>a)</w:t>
      </w:r>
      <w:r w:rsidR="00EC6C72" w:rsidRPr="00EC6C72">
        <w:rPr>
          <w:rFonts w:eastAsia="Batang"/>
          <w:iCs/>
          <w:sz w:val="28"/>
          <w:szCs w:val="28"/>
          <w:lang w:val="vi-VN" w:eastAsia="ko-KR"/>
        </w:rPr>
        <w:t xml:space="preserve"> Tác động đối với hệ thống pháp luật Việt Nam</w:t>
      </w:r>
    </w:p>
    <w:p w14:paraId="4AF9BBB6" w14:textId="2ABFABB3" w:rsidR="00EC6C72" w:rsidRPr="00EC6C72" w:rsidRDefault="00E950FF" w:rsidP="00E950FF">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 xml:space="preserve">Chính sách này đã tạo ra một "gói" ưu đãi tổng thể, kết nối nhiều mảng pháp luật khác nhau: Thuế </w:t>
      </w:r>
      <w:r w:rsidR="00FA0FC4">
        <w:rPr>
          <w:rFonts w:eastAsia="Batang"/>
          <w:iCs/>
          <w:sz w:val="28"/>
          <w:szCs w:val="28"/>
          <w:lang w:eastAsia="ko-KR"/>
        </w:rPr>
        <w:t>t</w:t>
      </w:r>
      <w:r w:rsidR="00EC6C72" w:rsidRPr="00EC6C72">
        <w:rPr>
          <w:rFonts w:eastAsia="Batang"/>
          <w:iCs/>
          <w:sz w:val="28"/>
          <w:szCs w:val="28"/>
          <w:lang w:val="vi-VN" w:eastAsia="ko-KR"/>
        </w:rPr>
        <w:t xml:space="preserve">hu nhập doanh nghiệp, </w:t>
      </w:r>
      <w:r w:rsidR="00FA0FC4">
        <w:rPr>
          <w:rFonts w:eastAsia="Batang"/>
          <w:iCs/>
          <w:sz w:val="28"/>
          <w:szCs w:val="28"/>
          <w:lang w:eastAsia="ko-KR"/>
        </w:rPr>
        <w:t>thuế x</w:t>
      </w:r>
      <w:r w:rsidR="00EC6C72" w:rsidRPr="00EC6C72">
        <w:rPr>
          <w:rFonts w:eastAsia="Batang"/>
          <w:iCs/>
          <w:sz w:val="28"/>
          <w:szCs w:val="28"/>
          <w:lang w:val="vi-VN" w:eastAsia="ko-KR"/>
        </w:rPr>
        <w:t xml:space="preserve">uất nhập khẩu, </w:t>
      </w:r>
      <w:r w:rsidR="00FA0FC4">
        <w:rPr>
          <w:rFonts w:eastAsia="Batang"/>
          <w:iCs/>
          <w:sz w:val="28"/>
          <w:szCs w:val="28"/>
          <w:lang w:eastAsia="ko-KR"/>
        </w:rPr>
        <w:t>t</w:t>
      </w:r>
      <w:r w:rsidR="00EC6C72" w:rsidRPr="00EC6C72">
        <w:rPr>
          <w:rFonts w:eastAsia="Batang"/>
          <w:iCs/>
          <w:sz w:val="28"/>
          <w:szCs w:val="28"/>
          <w:lang w:val="vi-VN" w:eastAsia="ko-KR"/>
        </w:rPr>
        <w:t xml:space="preserve">ín dụng, </w:t>
      </w:r>
      <w:r w:rsidR="00FA0FC4">
        <w:rPr>
          <w:rFonts w:eastAsia="Batang"/>
          <w:iCs/>
          <w:sz w:val="28"/>
          <w:szCs w:val="28"/>
          <w:lang w:eastAsia="ko-KR"/>
        </w:rPr>
        <w:t>đ</w:t>
      </w:r>
      <w:r w:rsidR="00EC6C72" w:rsidRPr="00EC6C72">
        <w:rPr>
          <w:rFonts w:eastAsia="Batang"/>
          <w:iCs/>
          <w:sz w:val="28"/>
          <w:szCs w:val="28"/>
          <w:lang w:val="vi-VN" w:eastAsia="ko-KR"/>
        </w:rPr>
        <w:t xml:space="preserve">ất đai và </w:t>
      </w:r>
      <w:r w:rsidR="00FA0FC4">
        <w:rPr>
          <w:rFonts w:eastAsia="Batang"/>
          <w:iCs/>
          <w:sz w:val="28"/>
          <w:szCs w:val="28"/>
          <w:lang w:eastAsia="ko-KR"/>
        </w:rPr>
        <w:t>k</w:t>
      </w:r>
      <w:r w:rsidR="00EC6C72" w:rsidRPr="00EC6C72">
        <w:rPr>
          <w:rFonts w:eastAsia="Batang"/>
          <w:iCs/>
          <w:sz w:val="28"/>
          <w:szCs w:val="28"/>
          <w:lang w:val="vi-VN" w:eastAsia="ko-KR"/>
        </w:rPr>
        <w:t>hoa học công nghệ.</w:t>
      </w:r>
    </w:p>
    <w:p w14:paraId="69A3176C" w14:textId="3DF3AFCA" w:rsidR="00EC6C72" w:rsidRPr="00EC6C72" w:rsidRDefault="00150851" w:rsidP="00150851">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Dự thảo được xây dựng dựa trên nền tảng Luật Công nghệ cao 2025 và Luật Khoa học, công nghệ và đổi mới sáng tạo 2025, giúp đảm bảo tính đồng bộ, tránh xung đột pháp lý với các quy định về đầu tư hiện hành.</w:t>
      </w:r>
    </w:p>
    <w:p w14:paraId="30C67010" w14:textId="2948F4A0" w:rsidR="00EC6C72" w:rsidRPr="00EC6C72" w:rsidRDefault="00150851" w:rsidP="00150851">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 xml:space="preserve">Việc quy định ưu đãi cho khu </w:t>
      </w:r>
      <w:r w:rsidR="006C031D" w:rsidRPr="00292CB8">
        <w:rPr>
          <w:rFonts w:eastAsia="Batang"/>
          <w:sz w:val="28"/>
          <w:szCs w:val="28"/>
          <w:lang w:eastAsia="ko-KR"/>
        </w:rPr>
        <w:t>nông nghiệp ứng dụng công nghệ cao</w:t>
      </w:r>
      <w:r w:rsidR="00EC6C72" w:rsidRPr="00EC6C72">
        <w:rPr>
          <w:rFonts w:eastAsia="Batang"/>
          <w:iCs/>
          <w:sz w:val="28"/>
          <w:szCs w:val="28"/>
          <w:lang w:val="vi-VN" w:eastAsia="ko-KR"/>
        </w:rPr>
        <w:t xml:space="preserve"> tương đương với "địa bàn có điều kiện kinh tế - xã hội đặc biệt khó khăn" giúp khẳng định vị thế ưu tiên của nông nghiệp công nghệ cao trong hệ thống pháp luật đầu tư Việt Nam.</w:t>
      </w:r>
    </w:p>
    <w:p w14:paraId="47C5E9E2" w14:textId="54B03F96" w:rsidR="00EC6C72" w:rsidRPr="00EC6C72" w:rsidRDefault="00921979" w:rsidP="00EC6C72">
      <w:pPr>
        <w:snapToGrid w:val="0"/>
        <w:spacing w:before="120"/>
        <w:ind w:firstLine="720"/>
        <w:jc w:val="both"/>
        <w:rPr>
          <w:rFonts w:eastAsia="Batang"/>
          <w:iCs/>
          <w:sz w:val="28"/>
          <w:szCs w:val="28"/>
          <w:lang w:val="vi-VN" w:eastAsia="ko-KR"/>
        </w:rPr>
      </w:pPr>
      <w:r>
        <w:rPr>
          <w:rFonts w:eastAsia="Batang"/>
          <w:iCs/>
          <w:sz w:val="28"/>
          <w:szCs w:val="28"/>
          <w:lang w:eastAsia="ko-KR"/>
        </w:rPr>
        <w:t>b)</w:t>
      </w:r>
      <w:r w:rsidR="00EC6C72" w:rsidRPr="00EC6C72">
        <w:rPr>
          <w:rFonts w:eastAsia="Batang"/>
          <w:iCs/>
          <w:sz w:val="28"/>
          <w:szCs w:val="28"/>
          <w:lang w:val="vi-VN" w:eastAsia="ko-KR"/>
        </w:rPr>
        <w:t xml:space="preserve"> Tác động đối với kinh tế - xã hội Việt Nam</w:t>
      </w:r>
    </w:p>
    <w:p w14:paraId="3797286A" w14:textId="7CC6C37E" w:rsidR="00EC6C72" w:rsidRPr="00EC6C72" w:rsidRDefault="007109D0" w:rsidP="007109D0">
      <w:pPr>
        <w:snapToGrid w:val="0"/>
        <w:spacing w:before="120"/>
        <w:ind w:firstLine="720"/>
        <w:jc w:val="both"/>
        <w:rPr>
          <w:rFonts w:eastAsia="Batang"/>
          <w:iCs/>
          <w:sz w:val="28"/>
          <w:szCs w:val="28"/>
          <w:lang w:val="vi-VN" w:eastAsia="ko-KR"/>
        </w:rPr>
      </w:pPr>
      <w:r>
        <w:rPr>
          <w:rFonts w:eastAsia="Batang"/>
          <w:iCs/>
          <w:sz w:val="28"/>
          <w:szCs w:val="28"/>
          <w:lang w:eastAsia="ko-KR"/>
        </w:rPr>
        <w:lastRenderedPageBreak/>
        <w:t xml:space="preserve">- </w:t>
      </w:r>
      <w:r w:rsidR="00EC6C72" w:rsidRPr="00EC6C72">
        <w:rPr>
          <w:rFonts w:eastAsia="Batang"/>
          <w:iCs/>
          <w:sz w:val="28"/>
          <w:szCs w:val="28"/>
          <w:lang w:val="vi-VN" w:eastAsia="ko-KR"/>
        </w:rPr>
        <w:t>Đột phá về thuế: Thuế suất 10% trong 25 năm và miễn/giảm thuế kéo dài là đòn bẩy tài chính cực lớn giúp doanh nghiệp giảm chi phí vận hành, tập trung nguồn vốn vào tái đầu tư công nghệ.</w:t>
      </w:r>
    </w:p>
    <w:p w14:paraId="3CF64240" w14:textId="7CD5409D" w:rsidR="00EC6C72" w:rsidRPr="00EC6C72" w:rsidRDefault="007109D0" w:rsidP="007109D0">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Chính sách hỗ trợ lãi suất vay lên tới 70% và hỗ trợ 100% kinh phí cho các nhiệm vụ nghiên cứu liên kết giúp giải quyết "điểm nghẽn" về vốn – trở ngại lớn nhất của nông nghiệp công nghệ cao hiện nay.</w:t>
      </w:r>
    </w:p>
    <w:p w14:paraId="4E585FA0" w14:textId="2CBE12E3" w:rsidR="00EC6C72" w:rsidRPr="00EC6C72" w:rsidRDefault="007109D0" w:rsidP="007109D0">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Việc hỗ trợ kinh phí đăng ký sở hữu trí tuệ và triển khai dự án thương mại hóa giúp sản phẩm nghiên cứu nhanh chóng đi vào thị trường, tăng sức cạnh tranh cho nông sản Việt.</w:t>
      </w:r>
    </w:p>
    <w:p w14:paraId="116453AA" w14:textId="638A787B" w:rsidR="00EC6C72" w:rsidRPr="00EC6C72" w:rsidRDefault="007109D0" w:rsidP="007109D0">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Hỗ trợ 100% kinh phí đào tạo, bồi dưỡng nhân lực giúp chuyển đổi lực lượng lao động từ trình độ thấp sang trình độ kỹ thuật cao.</w:t>
      </w:r>
    </w:p>
    <w:p w14:paraId="50EA5C06" w14:textId="5EC7A15E" w:rsidR="00EC6C72" w:rsidRPr="00EC6C72" w:rsidRDefault="007109D0" w:rsidP="007109D0">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Quy định về việc tính chi phí xây dựng nhà ở, công trình văn hóa, giáo dục vào chi phí hợp lý của doanh nghiệp khuyến khích tư nhân đầu tư vào an sinh xã hội, giúp nâng cao chất lượng sống cho người lao động tại địa phương.</w:t>
      </w:r>
    </w:p>
    <w:p w14:paraId="49D94605" w14:textId="54DC31A5" w:rsidR="00EC6C72" w:rsidRPr="00EC6C72" w:rsidRDefault="00921979" w:rsidP="00EC6C72">
      <w:pPr>
        <w:snapToGrid w:val="0"/>
        <w:spacing w:before="120"/>
        <w:ind w:firstLine="720"/>
        <w:jc w:val="both"/>
        <w:rPr>
          <w:rFonts w:eastAsia="Batang"/>
          <w:iCs/>
          <w:sz w:val="28"/>
          <w:szCs w:val="28"/>
          <w:lang w:val="vi-VN" w:eastAsia="ko-KR"/>
        </w:rPr>
      </w:pPr>
      <w:r>
        <w:rPr>
          <w:rFonts w:eastAsia="Batang"/>
          <w:iCs/>
          <w:sz w:val="28"/>
          <w:szCs w:val="28"/>
          <w:lang w:eastAsia="ko-KR"/>
        </w:rPr>
        <w:t>c)</w:t>
      </w:r>
      <w:r w:rsidR="00EC6C72" w:rsidRPr="00EC6C72">
        <w:rPr>
          <w:rFonts w:eastAsia="Batang"/>
          <w:iCs/>
          <w:sz w:val="28"/>
          <w:szCs w:val="28"/>
          <w:lang w:val="vi-VN" w:eastAsia="ko-KR"/>
        </w:rPr>
        <w:t xml:space="preserve"> Tác động đối với giới</w:t>
      </w:r>
    </w:p>
    <w:p w14:paraId="110455DD" w14:textId="1692E52D" w:rsidR="00EC6C72" w:rsidRPr="00EC6C72" w:rsidRDefault="00EC6C72" w:rsidP="00CE1291">
      <w:pPr>
        <w:snapToGrid w:val="0"/>
        <w:spacing w:before="120"/>
        <w:ind w:firstLine="720"/>
        <w:jc w:val="both"/>
        <w:rPr>
          <w:rFonts w:eastAsia="Batang"/>
          <w:iCs/>
          <w:sz w:val="28"/>
          <w:szCs w:val="28"/>
          <w:lang w:val="vi-VN" w:eastAsia="ko-KR"/>
        </w:rPr>
      </w:pPr>
      <w:r w:rsidRPr="00EC6C72">
        <w:rPr>
          <w:rFonts w:eastAsia="Batang"/>
          <w:iCs/>
          <w:sz w:val="28"/>
          <w:szCs w:val="28"/>
          <w:lang w:val="vi-VN" w:eastAsia="ko-KR"/>
        </w:rPr>
        <w:t xml:space="preserve">Các chính sách về hỗ trợ đào tạo nguồn nhân lực được áp dụng chung cho mọi đối tượng. Tuy nhiên, việc ưu tiên xây dựng hạ tầng xã hội trong khu </w:t>
      </w:r>
      <w:r w:rsidR="00CE1291" w:rsidRPr="00292CB8">
        <w:rPr>
          <w:rFonts w:eastAsia="Batang"/>
          <w:sz w:val="28"/>
          <w:szCs w:val="28"/>
          <w:lang w:eastAsia="ko-KR"/>
        </w:rPr>
        <w:t xml:space="preserve">nông nghiệp ứng dụng công nghệ cao </w:t>
      </w:r>
      <w:r w:rsidRPr="00EC6C72">
        <w:rPr>
          <w:rFonts w:eastAsia="Batang"/>
          <w:iCs/>
          <w:sz w:val="28"/>
          <w:szCs w:val="28"/>
          <w:lang w:val="vi-VN" w:eastAsia="ko-KR"/>
        </w:rPr>
        <w:t>sẽ giúp lao động nữ giảm bớt gánh nặng chăm sóc gia đình, từ đó có nhiều cơ hội thăng tiến và tiếp cận công nghệ ngang bằng với nam giới.</w:t>
      </w:r>
    </w:p>
    <w:p w14:paraId="6E5EB60E" w14:textId="205C4F04" w:rsidR="00EC6C72" w:rsidRPr="00EC6C72" w:rsidRDefault="00921979" w:rsidP="00EC6C72">
      <w:pPr>
        <w:snapToGrid w:val="0"/>
        <w:spacing w:before="120"/>
        <w:ind w:firstLine="720"/>
        <w:jc w:val="both"/>
        <w:rPr>
          <w:rFonts w:eastAsia="Batang"/>
          <w:iCs/>
          <w:sz w:val="28"/>
          <w:szCs w:val="28"/>
          <w:lang w:val="vi-VN" w:eastAsia="ko-KR"/>
        </w:rPr>
      </w:pPr>
      <w:r>
        <w:rPr>
          <w:rFonts w:eastAsia="Batang"/>
          <w:iCs/>
          <w:sz w:val="28"/>
          <w:szCs w:val="28"/>
          <w:lang w:eastAsia="ko-KR"/>
        </w:rPr>
        <w:t>d)</w:t>
      </w:r>
      <w:r w:rsidR="00EC6C72" w:rsidRPr="00EC6C72">
        <w:rPr>
          <w:rFonts w:eastAsia="Batang"/>
          <w:iCs/>
          <w:sz w:val="28"/>
          <w:szCs w:val="28"/>
          <w:lang w:val="vi-VN" w:eastAsia="ko-KR"/>
        </w:rPr>
        <w:t xml:space="preserve"> Tác động đối với thủ tục hành chính</w:t>
      </w:r>
    </w:p>
    <w:p w14:paraId="427B2ED2" w14:textId="303DB3FD" w:rsidR="00EC6C72" w:rsidRPr="00EC6C72" w:rsidRDefault="00CE1291" w:rsidP="00CE1291">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 xml:space="preserve">Ban quản lý khu </w:t>
      </w:r>
      <w:r w:rsidRPr="00292CB8">
        <w:rPr>
          <w:rFonts w:eastAsia="Batang"/>
          <w:sz w:val="28"/>
          <w:szCs w:val="28"/>
          <w:lang w:eastAsia="ko-KR"/>
        </w:rPr>
        <w:t xml:space="preserve">nông nghiệp ứng dụng công nghệ cao </w:t>
      </w:r>
      <w:r w:rsidR="00EC6C72" w:rsidRPr="00EC6C72">
        <w:rPr>
          <w:rFonts w:eastAsia="Batang"/>
          <w:iCs/>
          <w:sz w:val="28"/>
          <w:szCs w:val="28"/>
          <w:lang w:val="vi-VN" w:eastAsia="ko-KR"/>
        </w:rPr>
        <w:t xml:space="preserve">đóng vai trò là "đầu mối duy nhất" hướng dẫn và hỗ trợ thực hiện các chính sách ưu đãi. Doanh nghiệp không phải đi qua nhiều </w:t>
      </w:r>
      <w:r>
        <w:rPr>
          <w:rFonts w:eastAsia="Batang"/>
          <w:iCs/>
          <w:sz w:val="28"/>
          <w:szCs w:val="28"/>
          <w:lang w:eastAsia="ko-KR"/>
        </w:rPr>
        <w:t>cơ quan</w:t>
      </w:r>
      <w:r w:rsidR="00EC6C72" w:rsidRPr="00EC6C72">
        <w:rPr>
          <w:rFonts w:eastAsia="Batang"/>
          <w:iCs/>
          <w:sz w:val="28"/>
          <w:szCs w:val="28"/>
          <w:lang w:val="vi-VN" w:eastAsia="ko-KR"/>
        </w:rPr>
        <w:t xml:space="preserve"> để xin từng loại ưu đãi riêng biệt.</w:t>
      </w:r>
    </w:p>
    <w:p w14:paraId="0AC01252" w14:textId="72201021" w:rsidR="00EC6C72" w:rsidRPr="00EC6C72" w:rsidRDefault="00CE1291" w:rsidP="00CE1291">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Dự thảo quy định các tiêu chí xác nhận dự án đầu tư rất cụ thể. Khi doanh nghiệp đáp ứng các tiêu chí này, họ đương nhiên được hưởng các chính sách và giảm thiểu sự sách nhiễu trong thủ tục hành chính.</w:t>
      </w:r>
    </w:p>
    <w:p w14:paraId="058B9A13" w14:textId="020A95EB" w:rsidR="00EC6C72" w:rsidRPr="00EC6C72" w:rsidRDefault="00212CD3" w:rsidP="00212CD3">
      <w:pPr>
        <w:snapToGrid w:val="0"/>
        <w:spacing w:before="120"/>
        <w:ind w:firstLine="720"/>
        <w:jc w:val="both"/>
        <w:rPr>
          <w:rFonts w:eastAsia="Batang"/>
          <w:iCs/>
          <w:sz w:val="28"/>
          <w:szCs w:val="28"/>
          <w:lang w:val="vi-VN" w:eastAsia="ko-KR"/>
        </w:rPr>
      </w:pPr>
      <w:r>
        <w:rPr>
          <w:rFonts w:eastAsia="Batang"/>
          <w:iCs/>
          <w:sz w:val="28"/>
          <w:szCs w:val="28"/>
          <w:lang w:eastAsia="ko-KR"/>
        </w:rPr>
        <w:t xml:space="preserve">- </w:t>
      </w:r>
      <w:r w:rsidR="00EC6C72" w:rsidRPr="00EC6C72">
        <w:rPr>
          <w:rFonts w:eastAsia="Batang"/>
          <w:iCs/>
          <w:sz w:val="28"/>
          <w:szCs w:val="28"/>
          <w:lang w:val="vi-VN" w:eastAsia="ko-KR"/>
        </w:rPr>
        <w:t>Yêu cầu về nộp hồ sơ trực tuyến và thời hạn giải quyết rõ ràng giúp rút ngắn thời gian chờ đợi, tạo niềm tin cho nhà đầu tư khi thực hiện các thủ tục xác nhận ưu đãi thuế và tín dụng.</w:t>
      </w:r>
    </w:p>
    <w:p w14:paraId="57A28CEA" w14:textId="538FD087" w:rsidR="00EC6C72" w:rsidRPr="00EC6C72" w:rsidRDefault="00EC6C72" w:rsidP="00EC6C72">
      <w:pPr>
        <w:snapToGrid w:val="0"/>
        <w:spacing w:before="120"/>
        <w:ind w:firstLine="720"/>
        <w:jc w:val="both"/>
        <w:rPr>
          <w:rFonts w:eastAsia="Batang"/>
          <w:iCs/>
          <w:sz w:val="28"/>
          <w:szCs w:val="28"/>
          <w:lang w:val="vi-VN" w:eastAsia="ko-KR"/>
        </w:rPr>
      </w:pPr>
      <w:r w:rsidRPr="00EC6C72">
        <w:rPr>
          <w:rFonts w:eastAsia="Batang"/>
          <w:iCs/>
          <w:sz w:val="28"/>
          <w:szCs w:val="28"/>
          <w:lang w:val="vi-VN" w:eastAsia="ko-KR"/>
        </w:rPr>
        <w:t>Nhóm chính sách đầu tư phát triển trong dự thảo Nghị định là một bước tiến trong việc hỗ trợ nông nghiệp. Nó không chỉ đơn thuần là ưu đãi về tiền bạc mà còn là sự hỗ trợ toàn diện về hệ sinh thái, giúp nâng tầm vị thế của nông nghiệp Việt Nam.</w:t>
      </w:r>
    </w:p>
    <w:p w14:paraId="7B4B9FB0" w14:textId="533E04D5" w:rsidR="009B36E1" w:rsidRPr="00292CB8" w:rsidRDefault="004D19F9" w:rsidP="009B36E1">
      <w:pPr>
        <w:snapToGrid w:val="0"/>
        <w:spacing w:before="120"/>
        <w:ind w:firstLine="720"/>
        <w:jc w:val="both"/>
        <w:rPr>
          <w:rFonts w:eastAsia="Batang"/>
          <w:b/>
          <w:iCs/>
          <w:sz w:val="28"/>
          <w:szCs w:val="28"/>
          <w:lang w:eastAsia="ko-KR"/>
        </w:rPr>
      </w:pPr>
      <w:r w:rsidRPr="00292CB8">
        <w:rPr>
          <w:rFonts w:eastAsia="Batang"/>
          <w:b/>
          <w:iCs/>
          <w:sz w:val="28"/>
          <w:szCs w:val="28"/>
          <w:lang w:eastAsia="ko-KR"/>
        </w:rPr>
        <w:t>4.</w:t>
      </w:r>
      <w:r w:rsidR="009B36E1" w:rsidRPr="00292CB8">
        <w:rPr>
          <w:rFonts w:eastAsia="Batang"/>
          <w:b/>
          <w:iCs/>
          <w:sz w:val="28"/>
          <w:szCs w:val="28"/>
          <w:lang w:eastAsia="ko-KR"/>
        </w:rPr>
        <w:t xml:space="preserve"> Các quy định nhằm nâng cao hiệu lực, hiệu quả quản lý nhà nước đối với khu </w:t>
      </w:r>
      <w:r w:rsidR="009B36E1" w:rsidRPr="00292CB8">
        <w:rPr>
          <w:b/>
          <w:iCs/>
          <w:sz w:val="28"/>
          <w:szCs w:val="28"/>
          <w:lang w:val="en-GB"/>
        </w:rPr>
        <w:t xml:space="preserve">nông nghiệp ứng dụng </w:t>
      </w:r>
      <w:r w:rsidR="009B36E1" w:rsidRPr="00292CB8">
        <w:rPr>
          <w:rFonts w:eastAsia="Batang"/>
          <w:b/>
          <w:iCs/>
          <w:sz w:val="28"/>
          <w:szCs w:val="28"/>
          <w:lang w:eastAsia="ko-KR"/>
        </w:rPr>
        <w:t xml:space="preserve">công nghệ cao. </w:t>
      </w:r>
    </w:p>
    <w:p w14:paraId="6E799651" w14:textId="454D0087" w:rsidR="00263D4D" w:rsidRPr="00292CB8" w:rsidRDefault="00263D4D" w:rsidP="00263D4D">
      <w:pPr>
        <w:snapToGrid w:val="0"/>
        <w:spacing w:before="120"/>
        <w:ind w:firstLine="720"/>
        <w:jc w:val="both"/>
        <w:rPr>
          <w:rFonts w:eastAsia="Batang"/>
          <w:sz w:val="28"/>
          <w:szCs w:val="28"/>
          <w:lang w:eastAsia="ko-KR"/>
        </w:rPr>
      </w:pPr>
      <w:r w:rsidRPr="00292CB8">
        <w:rPr>
          <w:rFonts w:eastAsia="Batang"/>
          <w:sz w:val="28"/>
          <w:szCs w:val="28"/>
          <w:lang w:eastAsia="ko-KR"/>
        </w:rPr>
        <w:t xml:space="preserve">- </w:t>
      </w:r>
      <w:r w:rsidR="009B36E1" w:rsidRPr="00292CB8">
        <w:rPr>
          <w:rFonts w:eastAsia="Batang"/>
          <w:sz w:val="28"/>
          <w:szCs w:val="28"/>
          <w:lang w:eastAsia="ko-KR"/>
        </w:rPr>
        <w:t>Về</w:t>
      </w:r>
      <w:r w:rsidRPr="00292CB8">
        <w:rPr>
          <w:rFonts w:eastAsia="Batang"/>
          <w:sz w:val="28"/>
          <w:szCs w:val="28"/>
          <w:lang w:eastAsia="ko-KR"/>
        </w:rPr>
        <w:t xml:space="preserve"> quản lý nhà nước đối với khu </w:t>
      </w:r>
      <w:r w:rsidR="009B36E1" w:rsidRPr="00292CB8">
        <w:rPr>
          <w:rFonts w:eastAsia="Batang"/>
          <w:sz w:val="28"/>
          <w:szCs w:val="28"/>
          <w:lang w:eastAsia="ko-KR"/>
        </w:rPr>
        <w:t xml:space="preserve">nông nghiệp ứng dụng </w:t>
      </w:r>
      <w:r w:rsidRPr="00292CB8">
        <w:rPr>
          <w:rFonts w:eastAsia="Batang"/>
          <w:sz w:val="28"/>
          <w:szCs w:val="28"/>
          <w:lang w:eastAsia="ko-KR"/>
        </w:rPr>
        <w:t>công nghệ cao</w:t>
      </w:r>
      <w:r w:rsidR="003E14C2">
        <w:rPr>
          <w:rFonts w:eastAsia="Batang"/>
          <w:sz w:val="28"/>
          <w:szCs w:val="28"/>
          <w:lang w:eastAsia="ko-KR"/>
        </w:rPr>
        <w:t>,</w:t>
      </w:r>
      <w:r w:rsidRPr="00292CB8">
        <w:rPr>
          <w:rFonts w:eastAsia="Batang"/>
          <w:sz w:val="28"/>
          <w:szCs w:val="28"/>
          <w:lang w:eastAsia="ko-KR"/>
        </w:rPr>
        <w:t xml:space="preserve"> dự thảo Nghị định đã đề xuất quy định làm rõ:</w:t>
      </w:r>
      <w:r w:rsidR="009B36E1" w:rsidRPr="00292CB8">
        <w:rPr>
          <w:rFonts w:eastAsia="Batang"/>
          <w:sz w:val="28"/>
          <w:szCs w:val="28"/>
          <w:lang w:eastAsia="ko-KR"/>
        </w:rPr>
        <w:t xml:space="preserve"> </w:t>
      </w:r>
      <w:r w:rsidR="003E14C2">
        <w:rPr>
          <w:rFonts w:eastAsia="Batang"/>
          <w:sz w:val="28"/>
          <w:szCs w:val="28"/>
          <w:lang w:eastAsia="ko-KR"/>
        </w:rPr>
        <w:t>Trách nhiệm, thẩm quyền</w:t>
      </w:r>
      <w:r w:rsidR="002929D0">
        <w:rPr>
          <w:rFonts w:eastAsia="Batang"/>
          <w:sz w:val="28"/>
          <w:szCs w:val="28"/>
          <w:lang w:eastAsia="ko-KR"/>
        </w:rPr>
        <w:t xml:space="preserve"> </w:t>
      </w:r>
      <w:r w:rsidR="003E14C2" w:rsidRPr="00292CB8">
        <w:rPr>
          <w:rFonts w:eastAsia="Batang"/>
          <w:sz w:val="28"/>
          <w:szCs w:val="28"/>
          <w:lang w:eastAsia="ko-KR"/>
        </w:rPr>
        <w:t>của Chính phủ, các Bộ, cơ quan ngang Bộ, Ủy ban nhân dân cấp tỉnh</w:t>
      </w:r>
      <w:r w:rsidR="0085308B">
        <w:rPr>
          <w:rFonts w:eastAsia="Batang"/>
          <w:sz w:val="28"/>
          <w:szCs w:val="28"/>
          <w:lang w:eastAsia="ko-KR"/>
        </w:rPr>
        <w:t xml:space="preserve"> trong việc quản </w:t>
      </w:r>
      <w:r w:rsidR="0085308B">
        <w:rPr>
          <w:rFonts w:eastAsia="Batang"/>
          <w:sz w:val="28"/>
          <w:szCs w:val="28"/>
          <w:lang w:eastAsia="ko-KR"/>
        </w:rPr>
        <w:lastRenderedPageBreak/>
        <w:t>lý</w:t>
      </w:r>
      <w:r w:rsidR="003E14C2" w:rsidRPr="00292CB8">
        <w:rPr>
          <w:rFonts w:eastAsia="Batang"/>
          <w:sz w:val="28"/>
          <w:szCs w:val="28"/>
          <w:lang w:eastAsia="ko-KR"/>
        </w:rPr>
        <w:t xml:space="preserve">, </w:t>
      </w:r>
      <w:r w:rsidRPr="00292CB8">
        <w:rPr>
          <w:rFonts w:eastAsia="Batang"/>
          <w:sz w:val="28"/>
          <w:szCs w:val="28"/>
          <w:lang w:eastAsia="ko-KR"/>
        </w:rPr>
        <w:t xml:space="preserve">quyết định </w:t>
      </w:r>
      <w:r w:rsidR="009B36E1" w:rsidRPr="00292CB8">
        <w:rPr>
          <w:rFonts w:eastAsia="Batang"/>
          <w:sz w:val="28"/>
          <w:szCs w:val="28"/>
          <w:lang w:eastAsia="ko-KR"/>
        </w:rPr>
        <w:t xml:space="preserve">thành lập, </w:t>
      </w:r>
      <w:r w:rsidRPr="00292CB8">
        <w:rPr>
          <w:rFonts w:eastAsia="Batang"/>
          <w:sz w:val="28"/>
          <w:szCs w:val="28"/>
          <w:lang w:eastAsia="ko-KR"/>
        </w:rPr>
        <w:t>mở rộng</w:t>
      </w:r>
      <w:r w:rsidR="0085308B">
        <w:rPr>
          <w:rFonts w:eastAsia="Batang"/>
          <w:sz w:val="28"/>
          <w:szCs w:val="28"/>
          <w:lang w:eastAsia="ko-KR"/>
        </w:rPr>
        <w:t>, điều chỉnh</w:t>
      </w:r>
      <w:r w:rsidRPr="00292CB8">
        <w:rPr>
          <w:rFonts w:eastAsia="Batang"/>
          <w:sz w:val="28"/>
          <w:szCs w:val="28"/>
          <w:lang w:eastAsia="ko-KR"/>
        </w:rPr>
        <w:t xml:space="preserve"> phù hợp với thực tiễn</w:t>
      </w:r>
      <w:r w:rsidR="009B36E1" w:rsidRPr="00292CB8">
        <w:rPr>
          <w:rFonts w:eastAsia="Batang"/>
          <w:sz w:val="28"/>
          <w:szCs w:val="28"/>
          <w:lang w:eastAsia="ko-KR"/>
        </w:rPr>
        <w:t>;</w:t>
      </w:r>
      <w:r w:rsidRPr="00292CB8">
        <w:rPr>
          <w:rFonts w:eastAsia="Batang"/>
          <w:sz w:val="28"/>
          <w:szCs w:val="28"/>
          <w:lang w:eastAsia="ko-KR"/>
        </w:rPr>
        <w:t xml:space="preserve"> phân cấp, ủy quyền </w:t>
      </w:r>
      <w:r w:rsidR="0085308B">
        <w:rPr>
          <w:rFonts w:eastAsia="Batang"/>
          <w:sz w:val="28"/>
          <w:szCs w:val="28"/>
          <w:lang w:eastAsia="ko-KR"/>
        </w:rPr>
        <w:t>cho</w:t>
      </w:r>
      <w:r w:rsidRPr="00292CB8">
        <w:rPr>
          <w:rFonts w:eastAsia="Batang"/>
          <w:sz w:val="28"/>
          <w:szCs w:val="28"/>
          <w:lang w:eastAsia="ko-KR"/>
        </w:rPr>
        <w:t xml:space="preserve"> Ủy ban nhân dân cấp tỉnh</w:t>
      </w:r>
      <w:r w:rsidR="00132D52">
        <w:rPr>
          <w:rFonts w:eastAsia="Batang"/>
          <w:sz w:val="28"/>
          <w:szCs w:val="28"/>
          <w:lang w:eastAsia="ko-KR"/>
        </w:rPr>
        <w:t>,</w:t>
      </w:r>
      <w:r w:rsidRPr="00292CB8">
        <w:rPr>
          <w:rFonts w:eastAsia="Batang"/>
          <w:sz w:val="28"/>
          <w:szCs w:val="28"/>
          <w:lang w:eastAsia="ko-KR"/>
        </w:rPr>
        <w:t xml:space="preserve"> Ban quản lý khu </w:t>
      </w:r>
      <w:r w:rsidR="009B36E1" w:rsidRPr="00292CB8">
        <w:rPr>
          <w:rFonts w:eastAsia="Batang"/>
          <w:sz w:val="28"/>
          <w:szCs w:val="28"/>
          <w:lang w:eastAsia="ko-KR"/>
        </w:rPr>
        <w:t xml:space="preserve">nông nghiệp ứng dụng </w:t>
      </w:r>
      <w:r w:rsidRPr="00292CB8">
        <w:rPr>
          <w:rFonts w:eastAsia="Batang"/>
          <w:sz w:val="28"/>
          <w:szCs w:val="28"/>
          <w:lang w:eastAsia="ko-KR"/>
        </w:rPr>
        <w:t>công nghệ cao được thực hiện theo nguyên tắc đảm bảo sự ổn định, tạo điều kiện thực hiện cơ chế hành chính “một cửa tại chỗ”, hỗ trợ nhà đầu tư thực hiện hoạt động đầ</w:t>
      </w:r>
      <w:r w:rsidR="009B36E1" w:rsidRPr="00292CB8">
        <w:rPr>
          <w:rFonts w:eastAsia="Batang"/>
          <w:sz w:val="28"/>
          <w:szCs w:val="28"/>
          <w:lang w:eastAsia="ko-KR"/>
        </w:rPr>
        <w:t>u tư kinh doanh</w:t>
      </w:r>
      <w:r w:rsidR="00132D52">
        <w:rPr>
          <w:rFonts w:eastAsia="Batang"/>
          <w:sz w:val="28"/>
          <w:szCs w:val="28"/>
          <w:lang w:eastAsia="ko-KR"/>
        </w:rPr>
        <w:t>.</w:t>
      </w:r>
    </w:p>
    <w:p w14:paraId="17F5A319" w14:textId="0D92B60B" w:rsidR="00263D4D" w:rsidRPr="00292CB8" w:rsidRDefault="00263D4D" w:rsidP="00263D4D">
      <w:pPr>
        <w:snapToGrid w:val="0"/>
        <w:spacing w:before="120"/>
        <w:ind w:firstLine="720"/>
        <w:jc w:val="both"/>
        <w:rPr>
          <w:rFonts w:eastAsia="Batang"/>
          <w:sz w:val="28"/>
          <w:szCs w:val="28"/>
          <w:lang w:eastAsia="ko-KR"/>
        </w:rPr>
      </w:pPr>
      <w:r w:rsidRPr="00292CB8">
        <w:rPr>
          <w:rFonts w:eastAsia="Batang"/>
          <w:sz w:val="28"/>
          <w:szCs w:val="28"/>
          <w:lang w:eastAsia="ko-KR"/>
        </w:rPr>
        <w:t xml:space="preserve">- </w:t>
      </w:r>
      <w:r w:rsidR="009B36E1" w:rsidRPr="00292CB8">
        <w:rPr>
          <w:rFonts w:eastAsia="Batang"/>
          <w:sz w:val="28"/>
          <w:szCs w:val="28"/>
          <w:lang w:eastAsia="ko-KR"/>
        </w:rPr>
        <w:t>Về</w:t>
      </w:r>
      <w:r w:rsidRPr="00292CB8">
        <w:rPr>
          <w:rFonts w:eastAsia="Batang"/>
          <w:sz w:val="28"/>
          <w:szCs w:val="28"/>
          <w:lang w:eastAsia="ko-KR"/>
        </w:rPr>
        <w:t xml:space="preserve"> chức năng, nhiệm vụ, quyền hạn và cơ cấu tổ chức của Ban quản lý khu, được giao thực hiện chức năng quản lý nhà nước trực tiếp đối với khu </w:t>
      </w:r>
      <w:r w:rsidR="009B36E1" w:rsidRPr="00292CB8">
        <w:rPr>
          <w:rFonts w:eastAsia="Batang"/>
          <w:sz w:val="28"/>
          <w:szCs w:val="28"/>
          <w:lang w:eastAsia="ko-KR"/>
        </w:rPr>
        <w:t xml:space="preserve">nông nghiệp ứng dụng </w:t>
      </w:r>
      <w:r w:rsidRPr="00292CB8">
        <w:rPr>
          <w:rFonts w:eastAsia="Batang"/>
          <w:sz w:val="28"/>
          <w:szCs w:val="28"/>
          <w:lang w:eastAsia="ko-KR"/>
        </w:rPr>
        <w:t>công nghệ cao</w:t>
      </w:r>
      <w:r w:rsidR="009B36E1" w:rsidRPr="00292CB8">
        <w:rPr>
          <w:rFonts w:eastAsia="Batang"/>
          <w:sz w:val="28"/>
          <w:szCs w:val="28"/>
          <w:lang w:eastAsia="ko-KR"/>
        </w:rPr>
        <w:t>, thể hiện tính chủ động và chịu trách nhiệm trong hoạt động của khu.</w:t>
      </w:r>
      <w:r w:rsidR="00E874B4" w:rsidRPr="00292CB8">
        <w:rPr>
          <w:rFonts w:eastAsia="Batang"/>
          <w:sz w:val="28"/>
          <w:szCs w:val="28"/>
          <w:lang w:eastAsia="ko-KR"/>
        </w:rPr>
        <w:t xml:space="preserve"> V</w:t>
      </w:r>
      <w:r w:rsidRPr="00292CB8">
        <w:rPr>
          <w:rFonts w:eastAsia="Batang"/>
          <w:sz w:val="28"/>
          <w:szCs w:val="28"/>
          <w:lang w:eastAsia="ko-KR"/>
        </w:rPr>
        <w:t>ề cơ cấu tổ chức và biên chế của Ban quản lý, dự thảo Nghị định</w:t>
      </w:r>
      <w:r w:rsidR="00E874B4" w:rsidRPr="00292CB8">
        <w:rPr>
          <w:rFonts w:eastAsia="Batang"/>
          <w:sz w:val="28"/>
          <w:szCs w:val="28"/>
          <w:lang w:eastAsia="ko-KR"/>
        </w:rPr>
        <w:t xml:space="preserve"> </w:t>
      </w:r>
      <w:r w:rsidRPr="00292CB8">
        <w:rPr>
          <w:sz w:val="28"/>
          <w:szCs w:val="28"/>
        </w:rPr>
        <w:t>quy định giao Ủy ban nhân dân cấp tỉnh căn cứ các điều kiện và quy định của pháp luật để quyết định</w:t>
      </w:r>
      <w:r w:rsidR="00E874B4" w:rsidRPr="00292CB8">
        <w:rPr>
          <w:sz w:val="28"/>
          <w:szCs w:val="28"/>
        </w:rPr>
        <w:t>,</w:t>
      </w:r>
      <w:r w:rsidRPr="00292CB8">
        <w:rPr>
          <w:sz w:val="28"/>
          <w:szCs w:val="28"/>
        </w:rPr>
        <w:t xml:space="preserve"> phù hợp với các nguyên tắc về tổ chức và chức năng nhiệm vụ</w:t>
      </w:r>
      <w:r w:rsidR="00E874B4" w:rsidRPr="00292CB8">
        <w:rPr>
          <w:sz w:val="28"/>
          <w:szCs w:val="28"/>
        </w:rPr>
        <w:t>.</w:t>
      </w:r>
    </w:p>
    <w:p w14:paraId="486A79FE" w14:textId="22041818" w:rsidR="00C4190D" w:rsidRPr="00C4190D" w:rsidRDefault="00C726CC" w:rsidP="00FF5218">
      <w:pPr>
        <w:pStyle w:val="u2"/>
        <w:keepNext/>
        <w:widowControl w:val="0"/>
        <w:tabs>
          <w:tab w:val="left" w:pos="2700"/>
        </w:tabs>
        <w:spacing w:before="120" w:after="120" w:line="240" w:lineRule="auto"/>
        <w:ind w:firstLine="709"/>
        <w:rPr>
          <w:bCs w:val="0"/>
          <w:szCs w:val="28"/>
          <w:lang w:val="vi-VN"/>
        </w:rPr>
      </w:pPr>
      <w:r>
        <w:rPr>
          <w:bCs w:val="0"/>
          <w:szCs w:val="28"/>
        </w:rPr>
        <w:t>a)</w:t>
      </w:r>
      <w:r w:rsidR="00C4190D" w:rsidRPr="00C4190D">
        <w:rPr>
          <w:bCs w:val="0"/>
          <w:szCs w:val="28"/>
          <w:lang w:val="vi-VN"/>
        </w:rPr>
        <w:t xml:space="preserve"> Tác động đối với hệ thống pháp luật Việt Nam</w:t>
      </w:r>
    </w:p>
    <w:p w14:paraId="37D6CF14" w14:textId="330E7DD9" w:rsidR="00C4190D" w:rsidRPr="00C4190D" w:rsidRDefault="00C726CC" w:rsidP="00FF5218">
      <w:pPr>
        <w:pStyle w:val="u2"/>
        <w:keepNext/>
        <w:widowControl w:val="0"/>
        <w:tabs>
          <w:tab w:val="left" w:pos="709"/>
        </w:tabs>
        <w:spacing w:before="120" w:after="120" w:line="240" w:lineRule="auto"/>
        <w:rPr>
          <w:bCs w:val="0"/>
          <w:szCs w:val="28"/>
          <w:lang w:val="vi-VN"/>
        </w:rPr>
      </w:pPr>
      <w:r>
        <w:rPr>
          <w:bCs w:val="0"/>
          <w:szCs w:val="28"/>
        </w:rPr>
        <w:tab/>
      </w:r>
      <w:r w:rsidR="00314485">
        <w:rPr>
          <w:bCs w:val="0"/>
          <w:szCs w:val="28"/>
        </w:rPr>
        <w:t xml:space="preserve">- </w:t>
      </w:r>
      <w:r w:rsidR="00C4190D" w:rsidRPr="00C4190D">
        <w:rPr>
          <w:bCs w:val="0"/>
          <w:szCs w:val="28"/>
          <w:lang w:val="vi-VN"/>
        </w:rPr>
        <w:t>Dự thảo đã giải quyết được sự chồng chéo giữa các Bộ và địa phương bằng cách phân định rõ Bộ Nông nghiệp và Môi trường chịu trách nhiệm trước Chính phủ thực hiện quản lý nhà nước thống nhất</w:t>
      </w:r>
      <w:r w:rsidR="00694886">
        <w:rPr>
          <w:bCs w:val="0"/>
          <w:szCs w:val="28"/>
        </w:rPr>
        <w:t>,</w:t>
      </w:r>
      <w:r w:rsidR="00C4190D" w:rsidRPr="00C4190D">
        <w:rPr>
          <w:bCs w:val="0"/>
          <w:szCs w:val="28"/>
          <w:lang w:val="vi-VN"/>
        </w:rPr>
        <w:t xml:space="preserve"> các Bộ liên quan phối hợp theo chức năng và UBND cấp tỉnh trực tiếp quản lý vận hành.</w:t>
      </w:r>
    </w:p>
    <w:p w14:paraId="46D308E2" w14:textId="4DFEB889" w:rsidR="00C4190D" w:rsidRPr="00C4190D" w:rsidRDefault="00314485" w:rsidP="00FF5218">
      <w:pPr>
        <w:pStyle w:val="u2"/>
        <w:keepNext/>
        <w:widowControl w:val="0"/>
        <w:tabs>
          <w:tab w:val="left" w:pos="709"/>
        </w:tabs>
        <w:spacing w:before="120" w:after="120" w:line="240" w:lineRule="auto"/>
        <w:rPr>
          <w:bCs w:val="0"/>
          <w:szCs w:val="28"/>
          <w:lang w:val="vi-VN"/>
        </w:rPr>
      </w:pPr>
      <w:r>
        <w:rPr>
          <w:bCs w:val="0"/>
          <w:szCs w:val="28"/>
        </w:rPr>
        <w:tab/>
        <w:t xml:space="preserve">- </w:t>
      </w:r>
      <w:r w:rsidR="00C4190D" w:rsidRPr="00C4190D">
        <w:rPr>
          <w:bCs w:val="0"/>
          <w:szCs w:val="28"/>
          <w:lang w:val="vi-VN"/>
        </w:rPr>
        <w:t>Việc quy định rõ thẩm quyền kiểm tra, thanh tra và chế độ báo cáo định kỳ tạo ra một hệ thống giám sát chặt chẽ, đảm bảo các quy định về ưu đãi thuế, đất đai và công nghệ được thực hiện đúng mục đích, tránh thất thoát nguồn lực nhà nước.</w:t>
      </w:r>
    </w:p>
    <w:p w14:paraId="29089F0B" w14:textId="567C5C7F" w:rsidR="00C4190D" w:rsidRPr="00C4190D" w:rsidRDefault="007D7A0D" w:rsidP="00FF5218">
      <w:pPr>
        <w:pStyle w:val="u2"/>
        <w:keepNext/>
        <w:widowControl w:val="0"/>
        <w:tabs>
          <w:tab w:val="left" w:pos="0"/>
        </w:tabs>
        <w:spacing w:before="120" w:after="120" w:line="240" w:lineRule="auto"/>
        <w:ind w:firstLine="709"/>
        <w:rPr>
          <w:bCs w:val="0"/>
          <w:szCs w:val="28"/>
          <w:lang w:val="vi-VN"/>
        </w:rPr>
      </w:pPr>
      <w:r>
        <w:rPr>
          <w:bCs w:val="0"/>
          <w:szCs w:val="28"/>
        </w:rPr>
        <w:t xml:space="preserve">- </w:t>
      </w:r>
      <w:r w:rsidR="00C4190D" w:rsidRPr="00C4190D">
        <w:rPr>
          <w:bCs w:val="0"/>
          <w:szCs w:val="28"/>
          <w:lang w:val="vi-VN"/>
        </w:rPr>
        <w:t xml:space="preserve">Dự thảo xác lập địa vị pháp lý của Ban quản lý khu </w:t>
      </w:r>
      <w:r w:rsidR="005569AC" w:rsidRPr="00292CB8">
        <w:rPr>
          <w:rFonts w:eastAsia="Batang"/>
          <w:szCs w:val="28"/>
          <w:lang w:eastAsia="ko-KR"/>
        </w:rPr>
        <w:t>nông nghiệp ứng dụng công nghệ cao</w:t>
      </w:r>
      <w:r w:rsidR="00C4190D" w:rsidRPr="00C4190D">
        <w:rPr>
          <w:bCs w:val="0"/>
          <w:szCs w:val="28"/>
          <w:lang w:val="vi-VN"/>
        </w:rPr>
        <w:t xml:space="preserve"> là cơ quan trực thuộc UBND cấp tỉnh, có tư cách pháp nhân và con dấu riêng, giúp đồng bộ hóa với hệ thống các đơn vị sự nghiệp và quản lý hành chính hiện hành.</w:t>
      </w:r>
    </w:p>
    <w:p w14:paraId="4ACA33C6" w14:textId="77777777" w:rsidR="00C4190D" w:rsidRPr="00C4190D" w:rsidRDefault="00C4190D" w:rsidP="00FF5218">
      <w:pPr>
        <w:pStyle w:val="u2"/>
        <w:keepNext/>
        <w:widowControl w:val="0"/>
        <w:tabs>
          <w:tab w:val="left" w:pos="2700"/>
        </w:tabs>
        <w:spacing w:before="120" w:after="120" w:line="240" w:lineRule="auto"/>
        <w:ind w:firstLine="709"/>
        <w:rPr>
          <w:bCs w:val="0"/>
          <w:szCs w:val="28"/>
          <w:lang w:val="vi-VN"/>
        </w:rPr>
      </w:pPr>
      <w:r w:rsidRPr="00C4190D">
        <w:rPr>
          <w:bCs w:val="0"/>
          <w:szCs w:val="28"/>
          <w:lang w:val="vi-VN"/>
        </w:rPr>
        <w:t>2. Tác động đối với kinh tế - xã hội Việt Nam</w:t>
      </w:r>
    </w:p>
    <w:p w14:paraId="4A311769" w14:textId="7BF548BA" w:rsidR="00C4190D" w:rsidRPr="00C4190D" w:rsidRDefault="007D7A0D" w:rsidP="00FF5218">
      <w:pPr>
        <w:pStyle w:val="u2"/>
        <w:keepNext/>
        <w:widowControl w:val="0"/>
        <w:tabs>
          <w:tab w:val="left" w:pos="2700"/>
        </w:tabs>
        <w:spacing w:before="120" w:after="120" w:line="240" w:lineRule="auto"/>
        <w:ind w:firstLine="709"/>
        <w:rPr>
          <w:bCs w:val="0"/>
          <w:szCs w:val="28"/>
          <w:lang w:val="vi-VN"/>
        </w:rPr>
      </w:pPr>
      <w:r>
        <w:rPr>
          <w:bCs w:val="0"/>
          <w:szCs w:val="28"/>
        </w:rPr>
        <w:t xml:space="preserve">- </w:t>
      </w:r>
      <w:r w:rsidR="00C4190D" w:rsidRPr="00C4190D">
        <w:rPr>
          <w:bCs w:val="0"/>
          <w:szCs w:val="28"/>
          <w:lang w:val="vi-VN"/>
        </w:rPr>
        <w:t>Thông qua việc theo dõi, đánh giá định kỳ các dự án đầu tư, Nhà nước có thể kịp thời điều chỉnh chính sách hoặc thu hồi các dự án kém hiệu quả, chậm tiến độ, từ đó tối ưu hóa nguồn lực đất đai và ngân sách.</w:t>
      </w:r>
    </w:p>
    <w:p w14:paraId="585BE0DF" w14:textId="77BBE401" w:rsidR="00C4190D" w:rsidRPr="00C4190D" w:rsidRDefault="000F2B66" w:rsidP="00FF5218">
      <w:pPr>
        <w:pStyle w:val="u2"/>
        <w:keepNext/>
        <w:widowControl w:val="0"/>
        <w:tabs>
          <w:tab w:val="left" w:pos="2700"/>
        </w:tabs>
        <w:spacing w:before="120" w:after="120" w:line="240" w:lineRule="auto"/>
        <w:ind w:firstLine="709"/>
        <w:rPr>
          <w:bCs w:val="0"/>
          <w:szCs w:val="28"/>
          <w:lang w:val="vi-VN"/>
        </w:rPr>
      </w:pPr>
      <w:r>
        <w:rPr>
          <w:bCs w:val="0"/>
          <w:szCs w:val="28"/>
        </w:rPr>
        <w:t xml:space="preserve">- </w:t>
      </w:r>
      <w:r w:rsidR="005569AC">
        <w:rPr>
          <w:bCs w:val="0"/>
          <w:szCs w:val="28"/>
        </w:rPr>
        <w:t>Q</w:t>
      </w:r>
      <w:r w:rsidR="00C4190D" w:rsidRPr="00C4190D">
        <w:rPr>
          <w:bCs w:val="0"/>
          <w:szCs w:val="28"/>
          <w:lang w:val="vi-VN"/>
        </w:rPr>
        <w:t xml:space="preserve">uản lý nhà nước hiệu quả, minh bạch và có tính dự báo cao sẽ giảm thiểu rủi ro pháp lý cho doanh nghiệp. Điều này thúc đẩy dòng vốn </w:t>
      </w:r>
      <w:r w:rsidR="007E648A">
        <w:rPr>
          <w:bCs w:val="0"/>
          <w:szCs w:val="28"/>
        </w:rPr>
        <w:t>xã hội hóa</w:t>
      </w:r>
      <w:r w:rsidR="00C4190D" w:rsidRPr="00C4190D">
        <w:rPr>
          <w:bCs w:val="0"/>
          <w:szCs w:val="28"/>
          <w:lang w:val="vi-VN"/>
        </w:rPr>
        <w:t xml:space="preserve"> đổ vào nông nghiệp công nghệ cao một cách bền vững.</w:t>
      </w:r>
    </w:p>
    <w:p w14:paraId="57CEC106" w14:textId="0682EB3B" w:rsidR="00C4190D" w:rsidRPr="00C4190D" w:rsidRDefault="000F2B66" w:rsidP="00FF5218">
      <w:pPr>
        <w:pStyle w:val="u2"/>
        <w:keepNext/>
        <w:widowControl w:val="0"/>
        <w:tabs>
          <w:tab w:val="left" w:pos="2700"/>
        </w:tabs>
        <w:spacing w:before="120" w:after="120" w:line="240" w:lineRule="auto"/>
        <w:ind w:firstLine="709"/>
        <w:rPr>
          <w:bCs w:val="0"/>
          <w:szCs w:val="28"/>
          <w:lang w:val="vi-VN"/>
        </w:rPr>
      </w:pPr>
      <w:r>
        <w:rPr>
          <w:bCs w:val="0"/>
          <w:szCs w:val="28"/>
        </w:rPr>
        <w:t xml:space="preserve">- </w:t>
      </w:r>
      <w:r w:rsidR="00C4190D" w:rsidRPr="00C4190D">
        <w:rPr>
          <w:bCs w:val="0"/>
          <w:szCs w:val="28"/>
          <w:lang w:val="vi-VN"/>
        </w:rPr>
        <w:t xml:space="preserve">Quản lý nhà nước hiệu quả giúp đảm bảo các khu </w:t>
      </w:r>
      <w:r w:rsidR="007E648A" w:rsidRPr="00292CB8">
        <w:rPr>
          <w:rFonts w:eastAsia="Batang"/>
          <w:szCs w:val="28"/>
          <w:lang w:eastAsia="ko-KR"/>
        </w:rPr>
        <w:t>nông nghiệp ứng dụng công nghệ cao</w:t>
      </w:r>
      <w:r w:rsidR="00C4190D" w:rsidRPr="00C4190D">
        <w:rPr>
          <w:bCs w:val="0"/>
          <w:szCs w:val="28"/>
          <w:lang w:val="vi-VN"/>
        </w:rPr>
        <w:t xml:space="preserve"> phát triển theo đúng quy hoạch vùng, tránh tình trạng phát triển tự phát gây lãng phí hạ tầng hoặc xung đột lợi ích kinh tế với các khu vực nông nghiệp truyền thống lân cận.</w:t>
      </w:r>
    </w:p>
    <w:p w14:paraId="31CFE03E" w14:textId="77777777" w:rsidR="00C4190D" w:rsidRPr="00C4190D" w:rsidRDefault="00C4190D" w:rsidP="00FF5218">
      <w:pPr>
        <w:pStyle w:val="u2"/>
        <w:keepNext/>
        <w:widowControl w:val="0"/>
        <w:tabs>
          <w:tab w:val="left" w:pos="2700"/>
        </w:tabs>
        <w:spacing w:before="120" w:after="120" w:line="240" w:lineRule="auto"/>
        <w:ind w:firstLine="709"/>
        <w:rPr>
          <w:bCs w:val="0"/>
          <w:szCs w:val="28"/>
          <w:lang w:val="vi-VN"/>
        </w:rPr>
      </w:pPr>
      <w:r w:rsidRPr="00C4190D">
        <w:rPr>
          <w:bCs w:val="0"/>
          <w:szCs w:val="28"/>
          <w:lang w:val="vi-VN"/>
        </w:rPr>
        <w:t>3. Tác động đối với giới</w:t>
      </w:r>
    </w:p>
    <w:p w14:paraId="0EDA74EE" w14:textId="6786D90C" w:rsidR="00C4190D" w:rsidRPr="00C4190D" w:rsidRDefault="000F2B66" w:rsidP="00FF5218">
      <w:pPr>
        <w:pStyle w:val="u2"/>
        <w:keepNext/>
        <w:widowControl w:val="0"/>
        <w:tabs>
          <w:tab w:val="left" w:pos="2700"/>
        </w:tabs>
        <w:spacing w:before="120" w:after="120" w:line="240" w:lineRule="auto"/>
        <w:ind w:firstLine="709"/>
        <w:rPr>
          <w:bCs w:val="0"/>
          <w:szCs w:val="28"/>
          <w:lang w:val="vi-VN"/>
        </w:rPr>
      </w:pPr>
      <w:r>
        <w:rPr>
          <w:bCs w:val="0"/>
          <w:szCs w:val="28"/>
        </w:rPr>
        <w:t xml:space="preserve">- </w:t>
      </w:r>
      <w:r w:rsidR="00C4190D" w:rsidRPr="00C4190D">
        <w:rPr>
          <w:bCs w:val="0"/>
          <w:szCs w:val="28"/>
          <w:lang w:val="vi-VN"/>
        </w:rPr>
        <w:t xml:space="preserve">Hiệu quả quản lý nhà nước được thể hiện qua việc giám sát các chủ đầu tư thực hiện cam kết về hạ tầng xã hội. Như đã phân tích, các hạ tầng này hỗ trợ trực tiếp cho lao động nữ, giúp họ giảm bớt gánh nặng gia đình. Quản lý nhà nước </w:t>
      </w:r>
      <w:r w:rsidR="00C4190D" w:rsidRPr="00C4190D">
        <w:rPr>
          <w:bCs w:val="0"/>
          <w:szCs w:val="28"/>
          <w:lang w:val="vi-VN"/>
        </w:rPr>
        <w:lastRenderedPageBreak/>
        <w:t>càng chặt chẽ, các quyền lợi về an sinh và bình đẳng giới của lao động nữ càng được đảm bảo thực thi trên thực tế.</w:t>
      </w:r>
    </w:p>
    <w:p w14:paraId="6DC49018" w14:textId="3B419E6A" w:rsidR="00C4190D" w:rsidRPr="00C4190D" w:rsidRDefault="000F2B66" w:rsidP="00FF5218">
      <w:pPr>
        <w:pStyle w:val="u2"/>
        <w:keepNext/>
        <w:widowControl w:val="0"/>
        <w:tabs>
          <w:tab w:val="left" w:pos="2700"/>
        </w:tabs>
        <w:spacing w:before="120" w:after="120" w:line="240" w:lineRule="auto"/>
        <w:ind w:firstLine="709"/>
        <w:rPr>
          <w:bCs w:val="0"/>
          <w:szCs w:val="28"/>
          <w:lang w:val="vi-VN"/>
        </w:rPr>
      </w:pPr>
      <w:r>
        <w:rPr>
          <w:bCs w:val="0"/>
          <w:szCs w:val="28"/>
        </w:rPr>
        <w:t xml:space="preserve">- </w:t>
      </w:r>
      <w:r w:rsidR="00C4190D" w:rsidRPr="00C4190D">
        <w:rPr>
          <w:bCs w:val="0"/>
          <w:szCs w:val="28"/>
          <w:lang w:val="vi-VN"/>
        </w:rPr>
        <w:t>Công tác báo cáo, đánh giá khi được thực hiện hiệu quả sẽ cung cấp dữ liệu về cơ cấu lao động giới trong khu công nghệ cao, giúp cơ quan nhà nước có những điều chỉnh chính sách đào tạo hoặc hỗ trợ phù hợp cho phụ nữ trong tương lai.</w:t>
      </w:r>
    </w:p>
    <w:p w14:paraId="28D8ED6B" w14:textId="77777777" w:rsidR="00C4190D" w:rsidRPr="00C4190D" w:rsidRDefault="00C4190D" w:rsidP="00FF5218">
      <w:pPr>
        <w:pStyle w:val="u2"/>
        <w:keepNext/>
        <w:widowControl w:val="0"/>
        <w:tabs>
          <w:tab w:val="left" w:pos="2700"/>
        </w:tabs>
        <w:spacing w:before="120" w:after="120" w:line="240" w:lineRule="auto"/>
        <w:ind w:firstLine="709"/>
        <w:rPr>
          <w:bCs w:val="0"/>
          <w:szCs w:val="28"/>
          <w:lang w:val="vi-VN"/>
        </w:rPr>
      </w:pPr>
      <w:r w:rsidRPr="00C4190D">
        <w:rPr>
          <w:bCs w:val="0"/>
          <w:szCs w:val="28"/>
          <w:lang w:val="vi-VN"/>
        </w:rPr>
        <w:t>4. Tác động đối với thủ tục hành chính</w:t>
      </w:r>
    </w:p>
    <w:p w14:paraId="2518EFB9" w14:textId="6847B218" w:rsidR="00C4190D" w:rsidRPr="00C4190D" w:rsidRDefault="000F2B66" w:rsidP="00FF5218">
      <w:pPr>
        <w:pStyle w:val="u2"/>
        <w:keepNext/>
        <w:widowControl w:val="0"/>
        <w:tabs>
          <w:tab w:val="left" w:pos="2700"/>
        </w:tabs>
        <w:spacing w:before="120" w:after="120" w:line="240" w:lineRule="auto"/>
        <w:ind w:firstLine="709"/>
        <w:rPr>
          <w:bCs w:val="0"/>
          <w:szCs w:val="28"/>
          <w:lang w:val="vi-VN"/>
        </w:rPr>
      </w:pPr>
      <w:r>
        <w:rPr>
          <w:bCs w:val="0"/>
          <w:szCs w:val="28"/>
        </w:rPr>
        <w:t xml:space="preserve">- </w:t>
      </w:r>
      <w:r w:rsidR="00C4190D" w:rsidRPr="00C4190D">
        <w:rPr>
          <w:bCs w:val="0"/>
          <w:szCs w:val="28"/>
          <w:lang w:val="vi-VN"/>
        </w:rPr>
        <w:t>Dự thảo cho phép Ban quản lý thực hiện cơ chế "Một cửa, một cửa liên thông". Nhà đầu tư có thể giải quyết các thủ tục về đầu tư, xây dựng, môi trường, lao động ngay tại Ban quản lý thay vì phải đi lại nhiều sở, ngành khác nhau.</w:t>
      </w:r>
    </w:p>
    <w:p w14:paraId="48B15B7B" w14:textId="361D4C16" w:rsidR="00C4190D" w:rsidRPr="00C4190D" w:rsidRDefault="00DA6918" w:rsidP="00FF5218">
      <w:pPr>
        <w:pStyle w:val="u2"/>
        <w:keepNext/>
        <w:widowControl w:val="0"/>
        <w:tabs>
          <w:tab w:val="left" w:pos="2700"/>
        </w:tabs>
        <w:spacing w:before="120" w:after="120" w:line="240" w:lineRule="auto"/>
        <w:ind w:firstLine="709"/>
        <w:rPr>
          <w:bCs w:val="0"/>
          <w:szCs w:val="28"/>
          <w:lang w:val="vi-VN"/>
        </w:rPr>
      </w:pPr>
      <w:r>
        <w:rPr>
          <w:bCs w:val="0"/>
          <w:szCs w:val="28"/>
        </w:rPr>
        <w:t xml:space="preserve">- </w:t>
      </w:r>
      <w:r w:rsidR="00C4190D" w:rsidRPr="00C4190D">
        <w:rPr>
          <w:bCs w:val="0"/>
          <w:szCs w:val="28"/>
          <w:lang w:val="vi-VN"/>
        </w:rPr>
        <w:t xml:space="preserve">Quy định về xây dựng hệ thống thông tin, cơ sở dữ liệu quốc gia về khu </w:t>
      </w:r>
      <w:r w:rsidR="00A3190B" w:rsidRPr="00292CB8">
        <w:rPr>
          <w:rFonts w:eastAsia="Batang"/>
          <w:szCs w:val="28"/>
          <w:lang w:eastAsia="ko-KR"/>
        </w:rPr>
        <w:t>nông nghiệp ứng dụng công nghệ cao</w:t>
      </w:r>
      <w:r w:rsidR="00C4190D" w:rsidRPr="00C4190D">
        <w:rPr>
          <w:bCs w:val="0"/>
          <w:szCs w:val="28"/>
          <w:lang w:val="vi-VN"/>
        </w:rPr>
        <w:t xml:space="preserve"> giúp chuyển đổi từ quản lý bằng văn bản giấy sang quản lý dữ liệu số. Điều này giúp rút ngắn thời gian xử lý hồ sơ và nâng cao tính chính xác trong việc thực hiện các thủ tục hành chính.</w:t>
      </w:r>
    </w:p>
    <w:p w14:paraId="2528D1ED" w14:textId="55BB6284" w:rsidR="00A3190B" w:rsidRPr="00A3190B" w:rsidRDefault="00DA6918" w:rsidP="00FF5218">
      <w:pPr>
        <w:pStyle w:val="u2"/>
        <w:keepNext/>
        <w:widowControl w:val="0"/>
        <w:tabs>
          <w:tab w:val="left" w:pos="2700"/>
        </w:tabs>
        <w:spacing w:before="120" w:after="120" w:line="240" w:lineRule="auto"/>
        <w:ind w:firstLine="709"/>
        <w:rPr>
          <w:bCs w:val="0"/>
          <w:szCs w:val="28"/>
        </w:rPr>
      </w:pPr>
      <w:r>
        <w:rPr>
          <w:bCs w:val="0"/>
          <w:szCs w:val="28"/>
        </w:rPr>
        <w:t xml:space="preserve">- </w:t>
      </w:r>
      <w:r w:rsidR="00C4190D" w:rsidRPr="00C4190D">
        <w:rPr>
          <w:bCs w:val="0"/>
          <w:szCs w:val="28"/>
          <w:lang w:val="vi-VN"/>
        </w:rPr>
        <w:t>Thay vì nhiều cơ quan vào kiểm tra rời rạc, cơ chế quản lý nhà nước thống nhất sẽ hướng tới việc kiểm tra liên ngành, tránh gây phiền hà cho doanh nghiệp</w:t>
      </w:r>
      <w:r w:rsidR="00A3190B">
        <w:rPr>
          <w:bCs w:val="0"/>
          <w:szCs w:val="28"/>
        </w:rPr>
        <w:t>.</w:t>
      </w:r>
    </w:p>
    <w:p w14:paraId="03A035B7" w14:textId="54C29B7F" w:rsidR="00C4190D" w:rsidRPr="00C4190D" w:rsidRDefault="00C4190D" w:rsidP="002937C3">
      <w:pPr>
        <w:pStyle w:val="u2"/>
        <w:keepNext/>
        <w:widowControl w:val="0"/>
        <w:tabs>
          <w:tab w:val="left" w:pos="2700"/>
        </w:tabs>
        <w:spacing w:before="120" w:after="240" w:line="240" w:lineRule="auto"/>
        <w:ind w:firstLine="709"/>
        <w:rPr>
          <w:bCs w:val="0"/>
          <w:szCs w:val="28"/>
        </w:rPr>
      </w:pPr>
      <w:r w:rsidRPr="00C4190D">
        <w:rPr>
          <w:bCs w:val="0"/>
          <w:szCs w:val="28"/>
          <w:lang w:val="vi-VN"/>
        </w:rPr>
        <w:t>Nhóm chính sách nâng cao hiệu lực quản lý nhà nước trong dự thảo đóng vai trò đảm bảo cho các chính sách ưu đãi đi đúng hướng. Tác động lớn nhất là việc hình thành một đầu mối quản lý duy nhất với cơ chế một cửa, giúp nông nghiệp công nghệ cao Việt Nam thoát khỏi rào cản hành chính rườm rà, tạo môi trường kinh doanh minh bạch và chuyên nghiệp.</w:t>
      </w:r>
      <w:r w:rsidR="002937C3">
        <w:rPr>
          <w:bCs w:val="0"/>
          <w:szCs w:val="28"/>
        </w:rPr>
        <w:t>/.</w:t>
      </w:r>
    </w:p>
    <w:tbl>
      <w:tblPr>
        <w:tblW w:w="0" w:type="auto"/>
        <w:tblInd w:w="108" w:type="dxa"/>
        <w:tblLook w:val="01E0" w:firstRow="1" w:lastRow="1" w:firstColumn="1" w:lastColumn="1" w:noHBand="0" w:noVBand="0"/>
      </w:tblPr>
      <w:tblGrid>
        <w:gridCol w:w="4814"/>
        <w:gridCol w:w="4150"/>
      </w:tblGrid>
      <w:tr w:rsidR="00582B3A" w:rsidRPr="00FA3807" w14:paraId="265457E7" w14:textId="77777777" w:rsidTr="00B21B1E">
        <w:tc>
          <w:tcPr>
            <w:tcW w:w="4814" w:type="dxa"/>
          </w:tcPr>
          <w:p w14:paraId="59F4521E" w14:textId="77777777" w:rsidR="00582B3A" w:rsidRPr="00FA3807" w:rsidRDefault="00582B3A" w:rsidP="00B21B1E">
            <w:pPr>
              <w:jc w:val="both"/>
              <w:rPr>
                <w:rFonts w:eastAsia="Arial"/>
                <w:b/>
                <w:i/>
                <w:sz w:val="22"/>
                <w:lang w:val="vi-VN"/>
              </w:rPr>
            </w:pPr>
            <w:r w:rsidRPr="00FA3807">
              <w:rPr>
                <w:rFonts w:eastAsia="Arial"/>
                <w:b/>
                <w:i/>
                <w:sz w:val="22"/>
                <w:lang w:val="vi-VN"/>
              </w:rPr>
              <w:t>Nơi nhận:</w:t>
            </w:r>
          </w:p>
          <w:p w14:paraId="0CFF260A" w14:textId="77777777" w:rsidR="00582B3A" w:rsidRPr="00FA3807" w:rsidRDefault="00582B3A" w:rsidP="00B21B1E">
            <w:pPr>
              <w:rPr>
                <w:rFonts w:eastAsia="Arial"/>
                <w:sz w:val="22"/>
                <w:lang w:val="vi-VN"/>
              </w:rPr>
            </w:pPr>
            <w:r w:rsidRPr="00FA3807">
              <w:rPr>
                <w:rFonts w:eastAsia="Arial"/>
                <w:sz w:val="22"/>
                <w:lang w:val="vi-VN"/>
              </w:rPr>
              <w:t xml:space="preserve">- </w:t>
            </w:r>
            <w:r>
              <w:rPr>
                <w:rFonts w:eastAsia="Arial"/>
                <w:sz w:val="22"/>
                <w:lang w:val="vi-VN"/>
              </w:rPr>
              <w:t>Văn phòng</w:t>
            </w:r>
            <w:r w:rsidRPr="00FA3807">
              <w:rPr>
                <w:rFonts w:eastAsia="Arial"/>
                <w:sz w:val="22"/>
                <w:lang w:val="vi-VN"/>
              </w:rPr>
              <w:t xml:space="preserve"> Chính phủ (để b/c);</w:t>
            </w:r>
          </w:p>
          <w:p w14:paraId="3362F8A5" w14:textId="77777777" w:rsidR="00582B3A" w:rsidRDefault="00582B3A" w:rsidP="00B21B1E">
            <w:pPr>
              <w:jc w:val="both"/>
              <w:rPr>
                <w:rFonts w:eastAsia="Arial"/>
                <w:sz w:val="22"/>
                <w:lang w:val="vi-VN"/>
              </w:rPr>
            </w:pPr>
            <w:r w:rsidRPr="00FA3807">
              <w:rPr>
                <w:rFonts w:eastAsia="Arial"/>
                <w:sz w:val="22"/>
                <w:lang w:val="vi-VN"/>
              </w:rPr>
              <w:t xml:space="preserve">- </w:t>
            </w:r>
            <w:r>
              <w:rPr>
                <w:rFonts w:eastAsia="Arial"/>
                <w:sz w:val="22"/>
                <w:lang w:val="vi-VN"/>
              </w:rPr>
              <w:t>Bộ Tư pháp;</w:t>
            </w:r>
          </w:p>
          <w:p w14:paraId="76E98F74" w14:textId="77777777" w:rsidR="00582B3A" w:rsidRPr="00FA3807" w:rsidRDefault="00582B3A" w:rsidP="00B21B1E">
            <w:pPr>
              <w:jc w:val="both"/>
              <w:rPr>
                <w:rFonts w:eastAsia="Arial"/>
                <w:sz w:val="22"/>
                <w:lang w:val="vi-VN"/>
              </w:rPr>
            </w:pPr>
            <w:r>
              <w:rPr>
                <w:rFonts w:eastAsia="Arial"/>
                <w:sz w:val="22"/>
                <w:lang w:val="vi-VN"/>
              </w:rPr>
              <w:t>- Bộ trưởng</w:t>
            </w:r>
            <w:r w:rsidRPr="00FA3807">
              <w:rPr>
                <w:rFonts w:eastAsia="Arial"/>
                <w:sz w:val="22"/>
                <w:lang w:val="vi-VN"/>
              </w:rPr>
              <w:t xml:space="preserve"> (để b/c);</w:t>
            </w:r>
          </w:p>
          <w:p w14:paraId="79315A36" w14:textId="77777777" w:rsidR="00582B3A" w:rsidRPr="00FA3807" w:rsidRDefault="00582B3A" w:rsidP="00B21B1E">
            <w:pPr>
              <w:jc w:val="both"/>
              <w:rPr>
                <w:rFonts w:eastAsia="Arial"/>
                <w:sz w:val="28"/>
                <w:szCs w:val="28"/>
                <w:lang w:val="vi-VN"/>
              </w:rPr>
            </w:pPr>
            <w:r w:rsidRPr="00FA3807">
              <w:rPr>
                <w:rFonts w:eastAsia="Arial"/>
                <w:sz w:val="22"/>
                <w:lang w:val="vi-VN"/>
              </w:rPr>
              <w:t>- Lưu: VT, KHCN.</w:t>
            </w:r>
          </w:p>
        </w:tc>
        <w:tc>
          <w:tcPr>
            <w:tcW w:w="4150" w:type="dxa"/>
          </w:tcPr>
          <w:p w14:paraId="755EBA3B" w14:textId="77777777" w:rsidR="00582B3A" w:rsidRPr="00FA3807" w:rsidRDefault="00582B3A" w:rsidP="00B21B1E">
            <w:pPr>
              <w:jc w:val="center"/>
              <w:rPr>
                <w:rFonts w:eastAsia="Arial"/>
                <w:b/>
                <w:sz w:val="28"/>
                <w:szCs w:val="28"/>
                <w:lang w:val="vi-VN"/>
              </w:rPr>
            </w:pPr>
            <w:r w:rsidRPr="00FA3807">
              <w:rPr>
                <w:rFonts w:eastAsia="Arial"/>
                <w:b/>
                <w:sz w:val="28"/>
                <w:szCs w:val="28"/>
                <w:lang w:val="vi-VN"/>
              </w:rPr>
              <w:t>KT. BỘ TRƯỞNG</w:t>
            </w:r>
          </w:p>
          <w:p w14:paraId="4E1B69EF" w14:textId="77777777" w:rsidR="00582B3A" w:rsidRPr="00FA3807" w:rsidRDefault="00582B3A" w:rsidP="00B21B1E">
            <w:pPr>
              <w:jc w:val="center"/>
              <w:rPr>
                <w:rFonts w:eastAsia="Arial"/>
                <w:b/>
                <w:sz w:val="28"/>
                <w:szCs w:val="28"/>
                <w:lang w:val="vi-VN"/>
              </w:rPr>
            </w:pPr>
            <w:r w:rsidRPr="00FA3807">
              <w:rPr>
                <w:rFonts w:eastAsia="Arial"/>
                <w:b/>
                <w:sz w:val="28"/>
                <w:szCs w:val="28"/>
                <w:lang w:val="vi-VN"/>
              </w:rPr>
              <w:t>THỨ TRƯỞNG</w:t>
            </w:r>
          </w:p>
          <w:p w14:paraId="0CBBE373" w14:textId="77777777" w:rsidR="00582B3A" w:rsidRPr="00FA3807" w:rsidRDefault="00582B3A" w:rsidP="00B21B1E">
            <w:pPr>
              <w:spacing w:line="259" w:lineRule="auto"/>
              <w:rPr>
                <w:rFonts w:eastAsia="Arial"/>
                <w:b/>
                <w:sz w:val="28"/>
                <w:szCs w:val="28"/>
                <w:lang w:val="vi-VN"/>
              </w:rPr>
            </w:pPr>
            <w:r w:rsidRPr="00FA3807">
              <w:rPr>
                <w:rFonts w:eastAsia="Arial"/>
                <w:b/>
                <w:sz w:val="28"/>
                <w:szCs w:val="28"/>
                <w:lang w:val="vi-VN"/>
              </w:rPr>
              <w:t xml:space="preserve">            </w:t>
            </w:r>
          </w:p>
          <w:p w14:paraId="1F115C4A" w14:textId="77777777" w:rsidR="00582B3A" w:rsidRPr="00FA3807" w:rsidRDefault="00582B3A" w:rsidP="00B21B1E">
            <w:pPr>
              <w:spacing w:before="240" w:line="259" w:lineRule="auto"/>
              <w:jc w:val="center"/>
              <w:rPr>
                <w:rFonts w:eastAsia="Arial"/>
                <w:b/>
                <w:sz w:val="22"/>
                <w:lang w:val="vi-VN"/>
              </w:rPr>
            </w:pPr>
          </w:p>
          <w:p w14:paraId="780E4E7B" w14:textId="77777777" w:rsidR="00582B3A" w:rsidRPr="00FA3807" w:rsidRDefault="00582B3A" w:rsidP="00B21B1E">
            <w:pPr>
              <w:spacing w:before="240" w:line="259" w:lineRule="auto"/>
              <w:jc w:val="center"/>
              <w:rPr>
                <w:rFonts w:eastAsia="Arial"/>
                <w:b/>
                <w:sz w:val="22"/>
                <w:lang w:val="vi-VN"/>
              </w:rPr>
            </w:pPr>
          </w:p>
          <w:p w14:paraId="57E5CF73" w14:textId="77777777" w:rsidR="00582B3A" w:rsidRPr="00FA3807" w:rsidRDefault="00582B3A" w:rsidP="00B21B1E">
            <w:pPr>
              <w:spacing w:before="240" w:line="259" w:lineRule="auto"/>
              <w:jc w:val="center"/>
              <w:rPr>
                <w:rFonts w:eastAsia="Arial"/>
                <w:b/>
                <w:sz w:val="28"/>
                <w:szCs w:val="28"/>
                <w:lang w:val="vi-VN"/>
              </w:rPr>
            </w:pPr>
            <w:r w:rsidRPr="00FA3807">
              <w:rPr>
                <w:rFonts w:eastAsia="Arial"/>
                <w:b/>
                <w:sz w:val="28"/>
                <w:szCs w:val="28"/>
                <w:lang w:val="vi-VN"/>
              </w:rPr>
              <w:t>Hoàng Trung</w:t>
            </w:r>
          </w:p>
        </w:tc>
      </w:tr>
    </w:tbl>
    <w:p w14:paraId="5C662992" w14:textId="77777777" w:rsidR="00E66851" w:rsidRPr="00292CB8" w:rsidRDefault="00E66851" w:rsidP="00365960">
      <w:pPr>
        <w:keepNext/>
        <w:widowControl w:val="0"/>
        <w:tabs>
          <w:tab w:val="left" w:pos="2700"/>
        </w:tabs>
      </w:pPr>
    </w:p>
    <w:sectPr w:rsidR="00E66851" w:rsidRPr="00292CB8" w:rsidSect="005526DD">
      <w:headerReference w:type="even" r:id="rId7"/>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CCB01" w14:textId="77777777" w:rsidR="002178BB" w:rsidRDefault="002178BB">
      <w:r>
        <w:separator/>
      </w:r>
    </w:p>
  </w:endnote>
  <w:endnote w:type="continuationSeparator" w:id="0">
    <w:p w14:paraId="5AEE5B0A" w14:textId="77777777" w:rsidR="002178BB" w:rsidRDefault="0021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523A8" w14:textId="77777777" w:rsidR="00E66851" w:rsidRDefault="008C3C6F" w:rsidP="00176270">
    <w:pPr>
      <w:pStyle w:val="Chntrang"/>
      <w:framePr w:wrap="around" w:vAnchor="text" w:hAnchor="margin" w:xAlign="right" w:y="1"/>
      <w:rPr>
        <w:rStyle w:val="Strang"/>
      </w:rPr>
    </w:pPr>
    <w:r>
      <w:rPr>
        <w:rStyle w:val="Strang"/>
      </w:rPr>
      <w:fldChar w:fldCharType="begin"/>
    </w:r>
    <w:r w:rsidR="00E66851">
      <w:rPr>
        <w:rStyle w:val="Strang"/>
      </w:rPr>
      <w:instrText xml:space="preserve">PAGE  </w:instrText>
    </w:r>
    <w:r>
      <w:rPr>
        <w:rStyle w:val="Strang"/>
      </w:rPr>
      <w:fldChar w:fldCharType="end"/>
    </w:r>
  </w:p>
  <w:p w14:paraId="30B5A55F" w14:textId="77777777" w:rsidR="00E66851" w:rsidRDefault="00E66851" w:rsidP="003E1837">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401B7" w14:textId="6C4E6F7A" w:rsidR="00E66851" w:rsidRDefault="00E66851" w:rsidP="00F21275">
    <w:pPr>
      <w:pStyle w:val="Chntrang"/>
      <w:framePr w:wrap="around" w:vAnchor="text" w:hAnchor="margin" w:xAlign="right" w:y="1"/>
      <w:rPr>
        <w:rStyle w:val="Strang"/>
      </w:rPr>
    </w:pPr>
  </w:p>
  <w:p w14:paraId="0262B6A8" w14:textId="77777777" w:rsidR="00E66851" w:rsidRDefault="00E66851" w:rsidP="003E1837">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F2B89" w14:textId="77777777" w:rsidR="002178BB" w:rsidRDefault="002178BB">
      <w:r>
        <w:separator/>
      </w:r>
    </w:p>
  </w:footnote>
  <w:footnote w:type="continuationSeparator" w:id="0">
    <w:p w14:paraId="423ADC6F" w14:textId="77777777" w:rsidR="002178BB" w:rsidRDefault="00217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B048" w14:textId="77777777" w:rsidR="00E66851" w:rsidRDefault="008C3C6F" w:rsidP="00483396">
    <w:pPr>
      <w:pStyle w:val="utrang"/>
      <w:framePr w:wrap="around" w:vAnchor="text" w:hAnchor="margin" w:xAlign="center" w:y="1"/>
      <w:rPr>
        <w:rStyle w:val="Strang"/>
      </w:rPr>
    </w:pPr>
    <w:r>
      <w:rPr>
        <w:rStyle w:val="Strang"/>
      </w:rPr>
      <w:fldChar w:fldCharType="begin"/>
    </w:r>
    <w:r w:rsidR="00E66851">
      <w:rPr>
        <w:rStyle w:val="Strang"/>
      </w:rPr>
      <w:instrText xml:space="preserve">PAGE  </w:instrText>
    </w:r>
    <w:r>
      <w:rPr>
        <w:rStyle w:val="Strang"/>
      </w:rPr>
      <w:fldChar w:fldCharType="end"/>
    </w:r>
  </w:p>
  <w:p w14:paraId="17E49918" w14:textId="77777777" w:rsidR="00E66851" w:rsidRDefault="00E66851">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484898"/>
      <w:docPartObj>
        <w:docPartGallery w:val="Page Numbers (Top of Page)"/>
        <w:docPartUnique/>
      </w:docPartObj>
    </w:sdtPr>
    <w:sdtContent>
      <w:p w14:paraId="6D6A4A54" w14:textId="70654375" w:rsidR="00952CAA" w:rsidRDefault="00952CAA">
        <w:pPr>
          <w:pStyle w:val="utrang"/>
          <w:jc w:val="center"/>
        </w:pPr>
        <w:r>
          <w:fldChar w:fldCharType="begin"/>
        </w:r>
        <w:r>
          <w:instrText>PAGE   \* MERGEFORMAT</w:instrText>
        </w:r>
        <w:r>
          <w:fldChar w:fldCharType="separate"/>
        </w:r>
        <w:r>
          <w:rPr>
            <w:lang w:val="vi-VN"/>
          </w:rPr>
          <w:t>2</w:t>
        </w:r>
        <w:r>
          <w:fldChar w:fldCharType="end"/>
        </w:r>
      </w:p>
    </w:sdtContent>
  </w:sdt>
  <w:p w14:paraId="4128B05F" w14:textId="77777777" w:rsidR="00952CAA" w:rsidRDefault="00952CAA">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564"/>
    <w:multiLevelType w:val="multilevel"/>
    <w:tmpl w:val="A5ECE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B2B86"/>
    <w:multiLevelType w:val="multilevel"/>
    <w:tmpl w:val="F75E82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1A72F9"/>
    <w:multiLevelType w:val="multilevel"/>
    <w:tmpl w:val="3910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2C184A"/>
    <w:multiLevelType w:val="multilevel"/>
    <w:tmpl w:val="2A962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76FEC"/>
    <w:multiLevelType w:val="multilevel"/>
    <w:tmpl w:val="E4C60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5C26A4"/>
    <w:multiLevelType w:val="hybridMultilevel"/>
    <w:tmpl w:val="9A588B5A"/>
    <w:lvl w:ilvl="0" w:tplc="9F46EACE">
      <w:start w:val="2"/>
      <w:numFmt w:val="bullet"/>
      <w:lvlText w:val=""/>
      <w:lvlJc w:val="left"/>
      <w:pPr>
        <w:ind w:left="1069" w:hanging="360"/>
      </w:pPr>
      <w:rPr>
        <w:rFonts w:ascii="Symbol" w:eastAsia="MS Mincho" w:hAnsi="Symbol" w:hint="default"/>
      </w:rPr>
    </w:lvl>
    <w:lvl w:ilvl="1" w:tplc="042A0003" w:tentative="1">
      <w:start w:val="1"/>
      <w:numFmt w:val="bullet"/>
      <w:lvlText w:val="o"/>
      <w:lvlJc w:val="left"/>
      <w:pPr>
        <w:ind w:left="1789" w:hanging="360"/>
      </w:pPr>
      <w:rPr>
        <w:rFonts w:ascii="Courier New" w:hAnsi="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30560B00"/>
    <w:multiLevelType w:val="multilevel"/>
    <w:tmpl w:val="5E6C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AC33F7"/>
    <w:multiLevelType w:val="multilevel"/>
    <w:tmpl w:val="A4724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1B61B0"/>
    <w:multiLevelType w:val="multilevel"/>
    <w:tmpl w:val="B42C9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1B41D4"/>
    <w:multiLevelType w:val="multilevel"/>
    <w:tmpl w:val="546A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95285B"/>
    <w:multiLevelType w:val="multilevel"/>
    <w:tmpl w:val="BD4C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2238DB"/>
    <w:multiLevelType w:val="multilevel"/>
    <w:tmpl w:val="D0560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E124A1"/>
    <w:multiLevelType w:val="multilevel"/>
    <w:tmpl w:val="F652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11049C"/>
    <w:multiLevelType w:val="multilevel"/>
    <w:tmpl w:val="1F8A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8605F9"/>
    <w:multiLevelType w:val="multilevel"/>
    <w:tmpl w:val="8DFA2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B34D8E"/>
    <w:multiLevelType w:val="multilevel"/>
    <w:tmpl w:val="20CCA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240408"/>
    <w:multiLevelType w:val="multilevel"/>
    <w:tmpl w:val="A3BC1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9C1FE9"/>
    <w:multiLevelType w:val="hybridMultilevel"/>
    <w:tmpl w:val="676406DE"/>
    <w:lvl w:ilvl="0" w:tplc="81D8D9FE">
      <w:start w:val="2"/>
      <w:numFmt w:val="bullet"/>
      <w:lvlText w:val="-"/>
      <w:lvlJc w:val="left"/>
      <w:pPr>
        <w:ind w:left="1069" w:hanging="360"/>
      </w:pPr>
      <w:rPr>
        <w:rFonts w:ascii="Times New Roman" w:eastAsia="MS Mincho" w:hAnsi="Times New Roman" w:hint="default"/>
      </w:rPr>
    </w:lvl>
    <w:lvl w:ilvl="1" w:tplc="042A0003" w:tentative="1">
      <w:start w:val="1"/>
      <w:numFmt w:val="bullet"/>
      <w:lvlText w:val="o"/>
      <w:lvlJc w:val="left"/>
      <w:pPr>
        <w:ind w:left="1789" w:hanging="360"/>
      </w:pPr>
      <w:rPr>
        <w:rFonts w:ascii="Courier New" w:hAnsi="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hint="default"/>
      </w:rPr>
    </w:lvl>
    <w:lvl w:ilvl="8" w:tplc="042A0005" w:tentative="1">
      <w:start w:val="1"/>
      <w:numFmt w:val="bullet"/>
      <w:lvlText w:val=""/>
      <w:lvlJc w:val="left"/>
      <w:pPr>
        <w:ind w:left="6829" w:hanging="360"/>
      </w:pPr>
      <w:rPr>
        <w:rFonts w:ascii="Wingdings" w:hAnsi="Wingdings" w:hint="default"/>
      </w:rPr>
    </w:lvl>
  </w:abstractNum>
  <w:num w:numId="1" w16cid:durableId="728766874">
    <w:abstractNumId w:val="17"/>
  </w:num>
  <w:num w:numId="2" w16cid:durableId="887494486">
    <w:abstractNumId w:val="5"/>
  </w:num>
  <w:num w:numId="3" w16cid:durableId="646325974">
    <w:abstractNumId w:val="16"/>
  </w:num>
  <w:num w:numId="4" w16cid:durableId="813058223">
    <w:abstractNumId w:val="1"/>
  </w:num>
  <w:num w:numId="5" w16cid:durableId="1572421397">
    <w:abstractNumId w:val="3"/>
  </w:num>
  <w:num w:numId="6" w16cid:durableId="1100488170">
    <w:abstractNumId w:val="8"/>
  </w:num>
  <w:num w:numId="7" w16cid:durableId="2036345891">
    <w:abstractNumId w:val="2"/>
  </w:num>
  <w:num w:numId="8" w16cid:durableId="1103112800">
    <w:abstractNumId w:val="11"/>
  </w:num>
  <w:num w:numId="9" w16cid:durableId="912741391">
    <w:abstractNumId w:val="14"/>
  </w:num>
  <w:num w:numId="10" w16cid:durableId="400178144">
    <w:abstractNumId w:val="0"/>
  </w:num>
  <w:num w:numId="11" w16cid:durableId="469517530">
    <w:abstractNumId w:val="13"/>
  </w:num>
  <w:num w:numId="12" w16cid:durableId="964239714">
    <w:abstractNumId w:val="4"/>
  </w:num>
  <w:num w:numId="13" w16cid:durableId="679431093">
    <w:abstractNumId w:val="9"/>
  </w:num>
  <w:num w:numId="14" w16cid:durableId="1978754483">
    <w:abstractNumId w:val="6"/>
  </w:num>
  <w:num w:numId="15" w16cid:durableId="728187706">
    <w:abstractNumId w:val="15"/>
  </w:num>
  <w:num w:numId="16" w16cid:durableId="808286575">
    <w:abstractNumId w:val="7"/>
  </w:num>
  <w:num w:numId="17" w16cid:durableId="376200847">
    <w:abstractNumId w:val="12"/>
  </w:num>
  <w:num w:numId="18" w16cid:durableId="1063918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62"/>
    <w:rsid w:val="000004CB"/>
    <w:rsid w:val="00001807"/>
    <w:rsid w:val="00002AFC"/>
    <w:rsid w:val="00002FF1"/>
    <w:rsid w:val="000033BA"/>
    <w:rsid w:val="0000346E"/>
    <w:rsid w:val="00003CD2"/>
    <w:rsid w:val="000046F1"/>
    <w:rsid w:val="00004AC3"/>
    <w:rsid w:val="000053B9"/>
    <w:rsid w:val="00006B99"/>
    <w:rsid w:val="00007364"/>
    <w:rsid w:val="0000741C"/>
    <w:rsid w:val="000104D3"/>
    <w:rsid w:val="00010740"/>
    <w:rsid w:val="00010A09"/>
    <w:rsid w:val="00010A3A"/>
    <w:rsid w:val="00010E93"/>
    <w:rsid w:val="000111F4"/>
    <w:rsid w:val="000121FF"/>
    <w:rsid w:val="0001277D"/>
    <w:rsid w:val="00012EBA"/>
    <w:rsid w:val="000133F9"/>
    <w:rsid w:val="000134B6"/>
    <w:rsid w:val="00013645"/>
    <w:rsid w:val="00014995"/>
    <w:rsid w:val="00014AC2"/>
    <w:rsid w:val="00016904"/>
    <w:rsid w:val="00016B28"/>
    <w:rsid w:val="0001759B"/>
    <w:rsid w:val="00020891"/>
    <w:rsid w:val="00020CCC"/>
    <w:rsid w:val="00021449"/>
    <w:rsid w:val="00021FA4"/>
    <w:rsid w:val="000226E3"/>
    <w:rsid w:val="00022D4B"/>
    <w:rsid w:val="00023844"/>
    <w:rsid w:val="00023EA0"/>
    <w:rsid w:val="00024799"/>
    <w:rsid w:val="00024AF4"/>
    <w:rsid w:val="000252D7"/>
    <w:rsid w:val="00025AF9"/>
    <w:rsid w:val="00026029"/>
    <w:rsid w:val="000262E0"/>
    <w:rsid w:val="0002653F"/>
    <w:rsid w:val="000268D3"/>
    <w:rsid w:val="00026E17"/>
    <w:rsid w:val="0002708A"/>
    <w:rsid w:val="0002709D"/>
    <w:rsid w:val="00027149"/>
    <w:rsid w:val="000274FB"/>
    <w:rsid w:val="00027812"/>
    <w:rsid w:val="00027A00"/>
    <w:rsid w:val="000304A3"/>
    <w:rsid w:val="0003068E"/>
    <w:rsid w:val="00031F98"/>
    <w:rsid w:val="000320BE"/>
    <w:rsid w:val="000329B3"/>
    <w:rsid w:val="00032E22"/>
    <w:rsid w:val="00034872"/>
    <w:rsid w:val="000348AE"/>
    <w:rsid w:val="00034D46"/>
    <w:rsid w:val="00035A5C"/>
    <w:rsid w:val="00035B5C"/>
    <w:rsid w:val="0003679C"/>
    <w:rsid w:val="00036CDF"/>
    <w:rsid w:val="00037DD7"/>
    <w:rsid w:val="000401CC"/>
    <w:rsid w:val="00040BB0"/>
    <w:rsid w:val="00040DE0"/>
    <w:rsid w:val="00040E55"/>
    <w:rsid w:val="00041383"/>
    <w:rsid w:val="00041394"/>
    <w:rsid w:val="000413C5"/>
    <w:rsid w:val="00041710"/>
    <w:rsid w:val="00041B93"/>
    <w:rsid w:val="00042577"/>
    <w:rsid w:val="000426F6"/>
    <w:rsid w:val="00042D2F"/>
    <w:rsid w:val="0004357C"/>
    <w:rsid w:val="00043795"/>
    <w:rsid w:val="000437E5"/>
    <w:rsid w:val="00044286"/>
    <w:rsid w:val="00044429"/>
    <w:rsid w:val="00044DA4"/>
    <w:rsid w:val="00044FA5"/>
    <w:rsid w:val="000458A0"/>
    <w:rsid w:val="0004595B"/>
    <w:rsid w:val="00045D15"/>
    <w:rsid w:val="00046D8A"/>
    <w:rsid w:val="00046D8B"/>
    <w:rsid w:val="00047279"/>
    <w:rsid w:val="00050929"/>
    <w:rsid w:val="00050D42"/>
    <w:rsid w:val="00051FBF"/>
    <w:rsid w:val="0005200F"/>
    <w:rsid w:val="0005282B"/>
    <w:rsid w:val="00052A0E"/>
    <w:rsid w:val="0005358D"/>
    <w:rsid w:val="000536AB"/>
    <w:rsid w:val="000537D9"/>
    <w:rsid w:val="000539A6"/>
    <w:rsid w:val="00053A8C"/>
    <w:rsid w:val="00053C08"/>
    <w:rsid w:val="00053CCF"/>
    <w:rsid w:val="000553AC"/>
    <w:rsid w:val="000553F6"/>
    <w:rsid w:val="00055BD1"/>
    <w:rsid w:val="00056517"/>
    <w:rsid w:val="000570A9"/>
    <w:rsid w:val="0005724B"/>
    <w:rsid w:val="000578D1"/>
    <w:rsid w:val="00057AC5"/>
    <w:rsid w:val="00060028"/>
    <w:rsid w:val="00060403"/>
    <w:rsid w:val="00060419"/>
    <w:rsid w:val="00060D4B"/>
    <w:rsid w:val="00060E7B"/>
    <w:rsid w:val="00060EC1"/>
    <w:rsid w:val="00061DA6"/>
    <w:rsid w:val="00061DB4"/>
    <w:rsid w:val="0006234F"/>
    <w:rsid w:val="0006247E"/>
    <w:rsid w:val="000627EF"/>
    <w:rsid w:val="00063BCA"/>
    <w:rsid w:val="0006415F"/>
    <w:rsid w:val="00064BFF"/>
    <w:rsid w:val="00064DFA"/>
    <w:rsid w:val="00065104"/>
    <w:rsid w:val="00065A5E"/>
    <w:rsid w:val="0006619F"/>
    <w:rsid w:val="00066AFF"/>
    <w:rsid w:val="00067141"/>
    <w:rsid w:val="00067266"/>
    <w:rsid w:val="000672FA"/>
    <w:rsid w:val="00070884"/>
    <w:rsid w:val="00070AF0"/>
    <w:rsid w:val="0007103F"/>
    <w:rsid w:val="000723B5"/>
    <w:rsid w:val="000728A1"/>
    <w:rsid w:val="0007294F"/>
    <w:rsid w:val="00072B34"/>
    <w:rsid w:val="00075795"/>
    <w:rsid w:val="00075B52"/>
    <w:rsid w:val="0007666A"/>
    <w:rsid w:val="00076A74"/>
    <w:rsid w:val="00077A0A"/>
    <w:rsid w:val="00077D31"/>
    <w:rsid w:val="00077E1A"/>
    <w:rsid w:val="00081940"/>
    <w:rsid w:val="00081B1B"/>
    <w:rsid w:val="000822AC"/>
    <w:rsid w:val="00083327"/>
    <w:rsid w:val="000836D8"/>
    <w:rsid w:val="00083A15"/>
    <w:rsid w:val="0008406E"/>
    <w:rsid w:val="00084653"/>
    <w:rsid w:val="00084DFB"/>
    <w:rsid w:val="000859AE"/>
    <w:rsid w:val="00085F31"/>
    <w:rsid w:val="000866F8"/>
    <w:rsid w:val="00087053"/>
    <w:rsid w:val="00087503"/>
    <w:rsid w:val="00087A91"/>
    <w:rsid w:val="000906F2"/>
    <w:rsid w:val="00091578"/>
    <w:rsid w:val="00091F55"/>
    <w:rsid w:val="0009236C"/>
    <w:rsid w:val="00093BE8"/>
    <w:rsid w:val="000942B6"/>
    <w:rsid w:val="00094798"/>
    <w:rsid w:val="00094DF4"/>
    <w:rsid w:val="00095301"/>
    <w:rsid w:val="00095339"/>
    <w:rsid w:val="000957F6"/>
    <w:rsid w:val="00095869"/>
    <w:rsid w:val="00096D32"/>
    <w:rsid w:val="00096FC8"/>
    <w:rsid w:val="0009768B"/>
    <w:rsid w:val="000979B4"/>
    <w:rsid w:val="000A0699"/>
    <w:rsid w:val="000A13A3"/>
    <w:rsid w:val="000A1F18"/>
    <w:rsid w:val="000A2321"/>
    <w:rsid w:val="000A3408"/>
    <w:rsid w:val="000A4422"/>
    <w:rsid w:val="000A5D9E"/>
    <w:rsid w:val="000A7F22"/>
    <w:rsid w:val="000B20D8"/>
    <w:rsid w:val="000B21E0"/>
    <w:rsid w:val="000B2426"/>
    <w:rsid w:val="000B3E18"/>
    <w:rsid w:val="000B43B7"/>
    <w:rsid w:val="000B47CB"/>
    <w:rsid w:val="000B59BC"/>
    <w:rsid w:val="000B5F41"/>
    <w:rsid w:val="000B7374"/>
    <w:rsid w:val="000C0D80"/>
    <w:rsid w:val="000C0F4C"/>
    <w:rsid w:val="000C1958"/>
    <w:rsid w:val="000C1A88"/>
    <w:rsid w:val="000C293D"/>
    <w:rsid w:val="000C2CF4"/>
    <w:rsid w:val="000C3240"/>
    <w:rsid w:val="000C33DB"/>
    <w:rsid w:val="000C4BDF"/>
    <w:rsid w:val="000C4E27"/>
    <w:rsid w:val="000C5A8F"/>
    <w:rsid w:val="000C603A"/>
    <w:rsid w:val="000C6584"/>
    <w:rsid w:val="000C72E0"/>
    <w:rsid w:val="000C768D"/>
    <w:rsid w:val="000C799C"/>
    <w:rsid w:val="000D0E4C"/>
    <w:rsid w:val="000D0E62"/>
    <w:rsid w:val="000D121E"/>
    <w:rsid w:val="000D1464"/>
    <w:rsid w:val="000D24E4"/>
    <w:rsid w:val="000D323C"/>
    <w:rsid w:val="000D33BF"/>
    <w:rsid w:val="000D3712"/>
    <w:rsid w:val="000D3FB3"/>
    <w:rsid w:val="000D4968"/>
    <w:rsid w:val="000D4E88"/>
    <w:rsid w:val="000D6A69"/>
    <w:rsid w:val="000D7E5C"/>
    <w:rsid w:val="000D7F7C"/>
    <w:rsid w:val="000E02BD"/>
    <w:rsid w:val="000E0CE5"/>
    <w:rsid w:val="000E18AF"/>
    <w:rsid w:val="000E1960"/>
    <w:rsid w:val="000E2510"/>
    <w:rsid w:val="000E3922"/>
    <w:rsid w:val="000E3BB1"/>
    <w:rsid w:val="000E3C5E"/>
    <w:rsid w:val="000E410C"/>
    <w:rsid w:val="000E41C0"/>
    <w:rsid w:val="000E483F"/>
    <w:rsid w:val="000E63B1"/>
    <w:rsid w:val="000E6479"/>
    <w:rsid w:val="000E6F17"/>
    <w:rsid w:val="000E6FC9"/>
    <w:rsid w:val="000E7615"/>
    <w:rsid w:val="000E7AB3"/>
    <w:rsid w:val="000E7B00"/>
    <w:rsid w:val="000F0CA2"/>
    <w:rsid w:val="000F143C"/>
    <w:rsid w:val="000F1F94"/>
    <w:rsid w:val="000F24F1"/>
    <w:rsid w:val="000F2B66"/>
    <w:rsid w:val="000F2D4E"/>
    <w:rsid w:val="000F3D20"/>
    <w:rsid w:val="000F3E37"/>
    <w:rsid w:val="000F3E6C"/>
    <w:rsid w:val="000F4122"/>
    <w:rsid w:val="000F448A"/>
    <w:rsid w:val="000F51A5"/>
    <w:rsid w:val="000F694E"/>
    <w:rsid w:val="000F78D2"/>
    <w:rsid w:val="000F7DAA"/>
    <w:rsid w:val="0010035C"/>
    <w:rsid w:val="001005BD"/>
    <w:rsid w:val="00101507"/>
    <w:rsid w:val="00101D05"/>
    <w:rsid w:val="00101D11"/>
    <w:rsid w:val="00102083"/>
    <w:rsid w:val="00102421"/>
    <w:rsid w:val="00103CE5"/>
    <w:rsid w:val="00104153"/>
    <w:rsid w:val="001048CE"/>
    <w:rsid w:val="00105841"/>
    <w:rsid w:val="0010617E"/>
    <w:rsid w:val="001063B7"/>
    <w:rsid w:val="0010644B"/>
    <w:rsid w:val="001064AA"/>
    <w:rsid w:val="00107187"/>
    <w:rsid w:val="001072D6"/>
    <w:rsid w:val="00107A7C"/>
    <w:rsid w:val="00107EEC"/>
    <w:rsid w:val="00110192"/>
    <w:rsid w:val="001107E0"/>
    <w:rsid w:val="00110844"/>
    <w:rsid w:val="00110EE8"/>
    <w:rsid w:val="0011119D"/>
    <w:rsid w:val="0011126A"/>
    <w:rsid w:val="00111453"/>
    <w:rsid w:val="00111F23"/>
    <w:rsid w:val="001126D3"/>
    <w:rsid w:val="0011371E"/>
    <w:rsid w:val="001139F5"/>
    <w:rsid w:val="00113EDD"/>
    <w:rsid w:val="00114EDD"/>
    <w:rsid w:val="00115474"/>
    <w:rsid w:val="00115AD9"/>
    <w:rsid w:val="00115D0D"/>
    <w:rsid w:val="00116298"/>
    <w:rsid w:val="00120643"/>
    <w:rsid w:val="00120B76"/>
    <w:rsid w:val="001217CB"/>
    <w:rsid w:val="0012194F"/>
    <w:rsid w:val="00121C82"/>
    <w:rsid w:val="001231C7"/>
    <w:rsid w:val="001240C9"/>
    <w:rsid w:val="0012425B"/>
    <w:rsid w:val="0012475D"/>
    <w:rsid w:val="00124F2C"/>
    <w:rsid w:val="001256C9"/>
    <w:rsid w:val="001265B8"/>
    <w:rsid w:val="001269B6"/>
    <w:rsid w:val="001272D9"/>
    <w:rsid w:val="001273B4"/>
    <w:rsid w:val="001304D9"/>
    <w:rsid w:val="0013193E"/>
    <w:rsid w:val="00132255"/>
    <w:rsid w:val="001322CE"/>
    <w:rsid w:val="00132918"/>
    <w:rsid w:val="00132B83"/>
    <w:rsid w:val="00132C93"/>
    <w:rsid w:val="00132D52"/>
    <w:rsid w:val="001334B6"/>
    <w:rsid w:val="001337F1"/>
    <w:rsid w:val="00134505"/>
    <w:rsid w:val="001351E4"/>
    <w:rsid w:val="001356D6"/>
    <w:rsid w:val="001359B3"/>
    <w:rsid w:val="00135BD1"/>
    <w:rsid w:val="00135D84"/>
    <w:rsid w:val="00135EDC"/>
    <w:rsid w:val="00136154"/>
    <w:rsid w:val="001373A7"/>
    <w:rsid w:val="001377FF"/>
    <w:rsid w:val="001401F6"/>
    <w:rsid w:val="00140475"/>
    <w:rsid w:val="00141C2E"/>
    <w:rsid w:val="00142251"/>
    <w:rsid w:val="0014229E"/>
    <w:rsid w:val="00143559"/>
    <w:rsid w:val="0014424B"/>
    <w:rsid w:val="001445AC"/>
    <w:rsid w:val="001446F4"/>
    <w:rsid w:val="00144C13"/>
    <w:rsid w:val="001452A0"/>
    <w:rsid w:val="00146271"/>
    <w:rsid w:val="001469F2"/>
    <w:rsid w:val="00146AF2"/>
    <w:rsid w:val="00146C4A"/>
    <w:rsid w:val="00147E88"/>
    <w:rsid w:val="001501C8"/>
    <w:rsid w:val="00150424"/>
    <w:rsid w:val="00150851"/>
    <w:rsid w:val="00150990"/>
    <w:rsid w:val="00152BCB"/>
    <w:rsid w:val="001542DD"/>
    <w:rsid w:val="00154BB5"/>
    <w:rsid w:val="00154F59"/>
    <w:rsid w:val="00154FBA"/>
    <w:rsid w:val="001551D7"/>
    <w:rsid w:val="00157B65"/>
    <w:rsid w:val="0016013C"/>
    <w:rsid w:val="0016032A"/>
    <w:rsid w:val="00161155"/>
    <w:rsid w:val="001628B3"/>
    <w:rsid w:val="00163E74"/>
    <w:rsid w:val="001641E1"/>
    <w:rsid w:val="00164531"/>
    <w:rsid w:val="001648C5"/>
    <w:rsid w:val="00164960"/>
    <w:rsid w:val="00164AEE"/>
    <w:rsid w:val="00165331"/>
    <w:rsid w:val="00165E54"/>
    <w:rsid w:val="001666A1"/>
    <w:rsid w:val="00166749"/>
    <w:rsid w:val="00166A15"/>
    <w:rsid w:val="00166A3E"/>
    <w:rsid w:val="00166C7B"/>
    <w:rsid w:val="00166DDA"/>
    <w:rsid w:val="00167A40"/>
    <w:rsid w:val="00167ECC"/>
    <w:rsid w:val="0017096E"/>
    <w:rsid w:val="00170B24"/>
    <w:rsid w:val="00170C00"/>
    <w:rsid w:val="001715B1"/>
    <w:rsid w:val="00171C67"/>
    <w:rsid w:val="0017215D"/>
    <w:rsid w:val="00172905"/>
    <w:rsid w:val="00172ADD"/>
    <w:rsid w:val="001739D6"/>
    <w:rsid w:val="00173C8F"/>
    <w:rsid w:val="00173DB1"/>
    <w:rsid w:val="00174AD4"/>
    <w:rsid w:val="00174E9D"/>
    <w:rsid w:val="0017526A"/>
    <w:rsid w:val="00175D2C"/>
    <w:rsid w:val="00176270"/>
    <w:rsid w:val="00176777"/>
    <w:rsid w:val="001768AD"/>
    <w:rsid w:val="00177266"/>
    <w:rsid w:val="0017728E"/>
    <w:rsid w:val="00177DB5"/>
    <w:rsid w:val="00181832"/>
    <w:rsid w:val="001819FE"/>
    <w:rsid w:val="0018224C"/>
    <w:rsid w:val="001826B8"/>
    <w:rsid w:val="001826E5"/>
    <w:rsid w:val="00183609"/>
    <w:rsid w:val="001837F1"/>
    <w:rsid w:val="00183DEF"/>
    <w:rsid w:val="00184196"/>
    <w:rsid w:val="00184A83"/>
    <w:rsid w:val="00184B9A"/>
    <w:rsid w:val="001851ED"/>
    <w:rsid w:val="00185B19"/>
    <w:rsid w:val="001860F1"/>
    <w:rsid w:val="001865B9"/>
    <w:rsid w:val="00186A90"/>
    <w:rsid w:val="001875E6"/>
    <w:rsid w:val="00190268"/>
    <w:rsid w:val="0019027C"/>
    <w:rsid w:val="00190B98"/>
    <w:rsid w:val="00190BDB"/>
    <w:rsid w:val="001922DB"/>
    <w:rsid w:val="00192FFA"/>
    <w:rsid w:val="0019372E"/>
    <w:rsid w:val="00194924"/>
    <w:rsid w:val="00194BCA"/>
    <w:rsid w:val="00195678"/>
    <w:rsid w:val="00196344"/>
    <w:rsid w:val="001963B5"/>
    <w:rsid w:val="00197045"/>
    <w:rsid w:val="001A0213"/>
    <w:rsid w:val="001A02F3"/>
    <w:rsid w:val="001A2558"/>
    <w:rsid w:val="001A27DD"/>
    <w:rsid w:val="001A2903"/>
    <w:rsid w:val="001A2BFF"/>
    <w:rsid w:val="001A4A12"/>
    <w:rsid w:val="001A4AD3"/>
    <w:rsid w:val="001A534E"/>
    <w:rsid w:val="001A615E"/>
    <w:rsid w:val="001A6F02"/>
    <w:rsid w:val="001A70ED"/>
    <w:rsid w:val="001A77EC"/>
    <w:rsid w:val="001A7A31"/>
    <w:rsid w:val="001A7C42"/>
    <w:rsid w:val="001A7DEB"/>
    <w:rsid w:val="001B009E"/>
    <w:rsid w:val="001B0DD5"/>
    <w:rsid w:val="001B139B"/>
    <w:rsid w:val="001B1B4F"/>
    <w:rsid w:val="001B2A2A"/>
    <w:rsid w:val="001B3F36"/>
    <w:rsid w:val="001B43EC"/>
    <w:rsid w:val="001B5538"/>
    <w:rsid w:val="001B5E98"/>
    <w:rsid w:val="001B5F46"/>
    <w:rsid w:val="001B6A07"/>
    <w:rsid w:val="001B6AB8"/>
    <w:rsid w:val="001B6AD1"/>
    <w:rsid w:val="001B758C"/>
    <w:rsid w:val="001C16C6"/>
    <w:rsid w:val="001C1BFE"/>
    <w:rsid w:val="001C1E68"/>
    <w:rsid w:val="001C1FD1"/>
    <w:rsid w:val="001C206F"/>
    <w:rsid w:val="001C2539"/>
    <w:rsid w:val="001C2A90"/>
    <w:rsid w:val="001C2F74"/>
    <w:rsid w:val="001C30F3"/>
    <w:rsid w:val="001C387D"/>
    <w:rsid w:val="001C4A2E"/>
    <w:rsid w:val="001C4DBE"/>
    <w:rsid w:val="001C531E"/>
    <w:rsid w:val="001C55A3"/>
    <w:rsid w:val="001C5A6A"/>
    <w:rsid w:val="001C61F8"/>
    <w:rsid w:val="001C671B"/>
    <w:rsid w:val="001C7076"/>
    <w:rsid w:val="001C7197"/>
    <w:rsid w:val="001C754A"/>
    <w:rsid w:val="001D0767"/>
    <w:rsid w:val="001D11D9"/>
    <w:rsid w:val="001D186E"/>
    <w:rsid w:val="001D18B1"/>
    <w:rsid w:val="001D1AD9"/>
    <w:rsid w:val="001D1FA9"/>
    <w:rsid w:val="001D24B8"/>
    <w:rsid w:val="001D30B5"/>
    <w:rsid w:val="001D389E"/>
    <w:rsid w:val="001D4407"/>
    <w:rsid w:val="001D5299"/>
    <w:rsid w:val="001D6032"/>
    <w:rsid w:val="001D6F58"/>
    <w:rsid w:val="001E0632"/>
    <w:rsid w:val="001E0896"/>
    <w:rsid w:val="001E21CF"/>
    <w:rsid w:val="001E237F"/>
    <w:rsid w:val="001E23C5"/>
    <w:rsid w:val="001E2A92"/>
    <w:rsid w:val="001E3174"/>
    <w:rsid w:val="001E3DA4"/>
    <w:rsid w:val="001E3F16"/>
    <w:rsid w:val="001E3FC6"/>
    <w:rsid w:val="001E4815"/>
    <w:rsid w:val="001E4AEC"/>
    <w:rsid w:val="001E5302"/>
    <w:rsid w:val="001E5927"/>
    <w:rsid w:val="001E6046"/>
    <w:rsid w:val="001E7003"/>
    <w:rsid w:val="001F10DD"/>
    <w:rsid w:val="001F1B04"/>
    <w:rsid w:val="001F2148"/>
    <w:rsid w:val="001F2BB2"/>
    <w:rsid w:val="001F32F9"/>
    <w:rsid w:val="001F39DC"/>
    <w:rsid w:val="001F4115"/>
    <w:rsid w:val="001F43C3"/>
    <w:rsid w:val="001F4C0A"/>
    <w:rsid w:val="001F5225"/>
    <w:rsid w:val="001F55E8"/>
    <w:rsid w:val="001F6236"/>
    <w:rsid w:val="001F6D05"/>
    <w:rsid w:val="001F6F95"/>
    <w:rsid w:val="001F7A4D"/>
    <w:rsid w:val="001F7AAC"/>
    <w:rsid w:val="00200C70"/>
    <w:rsid w:val="00200FDF"/>
    <w:rsid w:val="0020149D"/>
    <w:rsid w:val="00201728"/>
    <w:rsid w:val="00202391"/>
    <w:rsid w:val="0020298B"/>
    <w:rsid w:val="00202F77"/>
    <w:rsid w:val="00203DB3"/>
    <w:rsid w:val="00204F8A"/>
    <w:rsid w:val="00205133"/>
    <w:rsid w:val="002058C5"/>
    <w:rsid w:val="00205D44"/>
    <w:rsid w:val="002066A3"/>
    <w:rsid w:val="00206B05"/>
    <w:rsid w:val="00206BC1"/>
    <w:rsid w:val="00206EC5"/>
    <w:rsid w:val="00207126"/>
    <w:rsid w:val="0020713C"/>
    <w:rsid w:val="00207E1F"/>
    <w:rsid w:val="002106EF"/>
    <w:rsid w:val="00210B7C"/>
    <w:rsid w:val="00212869"/>
    <w:rsid w:val="002129D8"/>
    <w:rsid w:val="00212CD3"/>
    <w:rsid w:val="002131BB"/>
    <w:rsid w:val="0021404B"/>
    <w:rsid w:val="00214E0F"/>
    <w:rsid w:val="00215077"/>
    <w:rsid w:val="00215573"/>
    <w:rsid w:val="0021564F"/>
    <w:rsid w:val="002161BA"/>
    <w:rsid w:val="00216A0C"/>
    <w:rsid w:val="0021742E"/>
    <w:rsid w:val="002178BB"/>
    <w:rsid w:val="002206A1"/>
    <w:rsid w:val="0022070D"/>
    <w:rsid w:val="00221287"/>
    <w:rsid w:val="00221814"/>
    <w:rsid w:val="00221975"/>
    <w:rsid w:val="00221A57"/>
    <w:rsid w:val="00221E09"/>
    <w:rsid w:val="00222AD2"/>
    <w:rsid w:val="00222FD2"/>
    <w:rsid w:val="002238C1"/>
    <w:rsid w:val="00223FA7"/>
    <w:rsid w:val="002244DA"/>
    <w:rsid w:val="00224809"/>
    <w:rsid w:val="002249AB"/>
    <w:rsid w:val="00224F84"/>
    <w:rsid w:val="0022509E"/>
    <w:rsid w:val="00225377"/>
    <w:rsid w:val="00225600"/>
    <w:rsid w:val="00225C80"/>
    <w:rsid w:val="002267F0"/>
    <w:rsid w:val="002269D8"/>
    <w:rsid w:val="00226DEE"/>
    <w:rsid w:val="00227505"/>
    <w:rsid w:val="002278AD"/>
    <w:rsid w:val="00227E0F"/>
    <w:rsid w:val="00230A31"/>
    <w:rsid w:val="002317DA"/>
    <w:rsid w:val="00232F97"/>
    <w:rsid w:val="0023311D"/>
    <w:rsid w:val="002336A0"/>
    <w:rsid w:val="00233F8B"/>
    <w:rsid w:val="0023425A"/>
    <w:rsid w:val="0023432A"/>
    <w:rsid w:val="002345A9"/>
    <w:rsid w:val="0023698D"/>
    <w:rsid w:val="002372A0"/>
    <w:rsid w:val="00237666"/>
    <w:rsid w:val="0024028E"/>
    <w:rsid w:val="00240292"/>
    <w:rsid w:val="002409CA"/>
    <w:rsid w:val="00240EAE"/>
    <w:rsid w:val="002422AD"/>
    <w:rsid w:val="00242C30"/>
    <w:rsid w:val="00242E6F"/>
    <w:rsid w:val="00242F4B"/>
    <w:rsid w:val="0024315E"/>
    <w:rsid w:val="0024331C"/>
    <w:rsid w:val="00243E50"/>
    <w:rsid w:val="00244844"/>
    <w:rsid w:val="00244C60"/>
    <w:rsid w:val="0024506D"/>
    <w:rsid w:val="00245803"/>
    <w:rsid w:val="00245808"/>
    <w:rsid w:val="00245E7E"/>
    <w:rsid w:val="0024624E"/>
    <w:rsid w:val="0024668B"/>
    <w:rsid w:val="00246999"/>
    <w:rsid w:val="00246A99"/>
    <w:rsid w:val="00251053"/>
    <w:rsid w:val="0025312B"/>
    <w:rsid w:val="0025333C"/>
    <w:rsid w:val="00254F96"/>
    <w:rsid w:val="002550A8"/>
    <w:rsid w:val="002550F1"/>
    <w:rsid w:val="00255564"/>
    <w:rsid w:val="002556E7"/>
    <w:rsid w:val="00255863"/>
    <w:rsid w:val="00255A09"/>
    <w:rsid w:val="00260870"/>
    <w:rsid w:val="002625BC"/>
    <w:rsid w:val="0026283A"/>
    <w:rsid w:val="00262875"/>
    <w:rsid w:val="00262A28"/>
    <w:rsid w:val="00263367"/>
    <w:rsid w:val="002637A8"/>
    <w:rsid w:val="00263A6E"/>
    <w:rsid w:val="00263D4D"/>
    <w:rsid w:val="00264406"/>
    <w:rsid w:val="00264856"/>
    <w:rsid w:val="00265459"/>
    <w:rsid w:val="00266BB0"/>
    <w:rsid w:val="0026749C"/>
    <w:rsid w:val="00267792"/>
    <w:rsid w:val="00267CFE"/>
    <w:rsid w:val="0027014B"/>
    <w:rsid w:val="00270258"/>
    <w:rsid w:val="00270334"/>
    <w:rsid w:val="00270CF9"/>
    <w:rsid w:val="00271138"/>
    <w:rsid w:val="00271427"/>
    <w:rsid w:val="00271A14"/>
    <w:rsid w:val="00271D79"/>
    <w:rsid w:val="00272E31"/>
    <w:rsid w:val="0027493D"/>
    <w:rsid w:val="00275F5F"/>
    <w:rsid w:val="00276BAF"/>
    <w:rsid w:val="00282407"/>
    <w:rsid w:val="00282C98"/>
    <w:rsid w:val="002831B3"/>
    <w:rsid w:val="002841A0"/>
    <w:rsid w:val="0028431E"/>
    <w:rsid w:val="00284EFB"/>
    <w:rsid w:val="002850FB"/>
    <w:rsid w:val="00285756"/>
    <w:rsid w:val="00285903"/>
    <w:rsid w:val="00285A37"/>
    <w:rsid w:val="00285CA1"/>
    <w:rsid w:val="002870FA"/>
    <w:rsid w:val="00287C04"/>
    <w:rsid w:val="002900CE"/>
    <w:rsid w:val="002901E7"/>
    <w:rsid w:val="002924AD"/>
    <w:rsid w:val="002928CD"/>
    <w:rsid w:val="002929D0"/>
    <w:rsid w:val="00292CB8"/>
    <w:rsid w:val="00292EB4"/>
    <w:rsid w:val="002936CB"/>
    <w:rsid w:val="0029370A"/>
    <w:rsid w:val="002937C3"/>
    <w:rsid w:val="002940F0"/>
    <w:rsid w:val="00294193"/>
    <w:rsid w:val="002948CC"/>
    <w:rsid w:val="00294D05"/>
    <w:rsid w:val="00295FFA"/>
    <w:rsid w:val="00297681"/>
    <w:rsid w:val="00297BB7"/>
    <w:rsid w:val="002A06C4"/>
    <w:rsid w:val="002A0F51"/>
    <w:rsid w:val="002A1032"/>
    <w:rsid w:val="002A26FE"/>
    <w:rsid w:val="002A2D82"/>
    <w:rsid w:val="002A3A1F"/>
    <w:rsid w:val="002A3FC5"/>
    <w:rsid w:val="002A494F"/>
    <w:rsid w:val="002A54F4"/>
    <w:rsid w:val="002A5764"/>
    <w:rsid w:val="002A59D7"/>
    <w:rsid w:val="002A6BD4"/>
    <w:rsid w:val="002A7295"/>
    <w:rsid w:val="002B005E"/>
    <w:rsid w:val="002B06A4"/>
    <w:rsid w:val="002B085B"/>
    <w:rsid w:val="002B09DE"/>
    <w:rsid w:val="002B0AEA"/>
    <w:rsid w:val="002B0B83"/>
    <w:rsid w:val="002B0E67"/>
    <w:rsid w:val="002B263F"/>
    <w:rsid w:val="002B2EC6"/>
    <w:rsid w:val="002B3639"/>
    <w:rsid w:val="002B39EA"/>
    <w:rsid w:val="002B3CC4"/>
    <w:rsid w:val="002B3E45"/>
    <w:rsid w:val="002B43A2"/>
    <w:rsid w:val="002B5304"/>
    <w:rsid w:val="002B6B0B"/>
    <w:rsid w:val="002B747A"/>
    <w:rsid w:val="002B79D2"/>
    <w:rsid w:val="002C0409"/>
    <w:rsid w:val="002C08D6"/>
    <w:rsid w:val="002C09E5"/>
    <w:rsid w:val="002C0CB0"/>
    <w:rsid w:val="002C0F82"/>
    <w:rsid w:val="002C3591"/>
    <w:rsid w:val="002C379E"/>
    <w:rsid w:val="002C3A12"/>
    <w:rsid w:val="002C4890"/>
    <w:rsid w:val="002C59F0"/>
    <w:rsid w:val="002C5AFC"/>
    <w:rsid w:val="002C62FF"/>
    <w:rsid w:val="002C6A3B"/>
    <w:rsid w:val="002C73DF"/>
    <w:rsid w:val="002C77A6"/>
    <w:rsid w:val="002C7A5A"/>
    <w:rsid w:val="002D1209"/>
    <w:rsid w:val="002D1F59"/>
    <w:rsid w:val="002D2035"/>
    <w:rsid w:val="002D289C"/>
    <w:rsid w:val="002D2C53"/>
    <w:rsid w:val="002D2FE8"/>
    <w:rsid w:val="002D37F9"/>
    <w:rsid w:val="002D3AC3"/>
    <w:rsid w:val="002D3B60"/>
    <w:rsid w:val="002D3E2E"/>
    <w:rsid w:val="002D45BE"/>
    <w:rsid w:val="002D4CEC"/>
    <w:rsid w:val="002D6613"/>
    <w:rsid w:val="002D6E4E"/>
    <w:rsid w:val="002D6F34"/>
    <w:rsid w:val="002D73F5"/>
    <w:rsid w:val="002D75AE"/>
    <w:rsid w:val="002D777D"/>
    <w:rsid w:val="002D7B79"/>
    <w:rsid w:val="002D7CD1"/>
    <w:rsid w:val="002D7CF8"/>
    <w:rsid w:val="002D7E3C"/>
    <w:rsid w:val="002E03DB"/>
    <w:rsid w:val="002E0F47"/>
    <w:rsid w:val="002E2A8F"/>
    <w:rsid w:val="002E2E39"/>
    <w:rsid w:val="002E3203"/>
    <w:rsid w:val="002E4287"/>
    <w:rsid w:val="002E44F2"/>
    <w:rsid w:val="002E4D53"/>
    <w:rsid w:val="002E5186"/>
    <w:rsid w:val="002E5375"/>
    <w:rsid w:val="002E5F1D"/>
    <w:rsid w:val="002E7D5F"/>
    <w:rsid w:val="002E7DB5"/>
    <w:rsid w:val="002E7E19"/>
    <w:rsid w:val="002F0256"/>
    <w:rsid w:val="002F1709"/>
    <w:rsid w:val="002F22F5"/>
    <w:rsid w:val="002F2926"/>
    <w:rsid w:val="002F297B"/>
    <w:rsid w:val="002F318A"/>
    <w:rsid w:val="002F321C"/>
    <w:rsid w:val="002F325C"/>
    <w:rsid w:val="002F4E21"/>
    <w:rsid w:val="002F5E1D"/>
    <w:rsid w:val="002F6DA0"/>
    <w:rsid w:val="002F6F95"/>
    <w:rsid w:val="002F6F9D"/>
    <w:rsid w:val="00300755"/>
    <w:rsid w:val="003010EA"/>
    <w:rsid w:val="00301FBF"/>
    <w:rsid w:val="00302B41"/>
    <w:rsid w:val="00302C1E"/>
    <w:rsid w:val="00302E83"/>
    <w:rsid w:val="0030361A"/>
    <w:rsid w:val="003045D6"/>
    <w:rsid w:val="00304943"/>
    <w:rsid w:val="00304C03"/>
    <w:rsid w:val="003051BB"/>
    <w:rsid w:val="00305DE4"/>
    <w:rsid w:val="0030618C"/>
    <w:rsid w:val="003077D3"/>
    <w:rsid w:val="003100BF"/>
    <w:rsid w:val="00310F14"/>
    <w:rsid w:val="00311269"/>
    <w:rsid w:val="003114A6"/>
    <w:rsid w:val="00311690"/>
    <w:rsid w:val="00311906"/>
    <w:rsid w:val="00311954"/>
    <w:rsid w:val="00311D38"/>
    <w:rsid w:val="00312936"/>
    <w:rsid w:val="003130D4"/>
    <w:rsid w:val="003138D8"/>
    <w:rsid w:val="003142C9"/>
    <w:rsid w:val="00314485"/>
    <w:rsid w:val="00314964"/>
    <w:rsid w:val="00314E94"/>
    <w:rsid w:val="00315758"/>
    <w:rsid w:val="0031603E"/>
    <w:rsid w:val="00316628"/>
    <w:rsid w:val="00316774"/>
    <w:rsid w:val="0032072D"/>
    <w:rsid w:val="00321929"/>
    <w:rsid w:val="0032218D"/>
    <w:rsid w:val="00322832"/>
    <w:rsid w:val="003228FE"/>
    <w:rsid w:val="00322B64"/>
    <w:rsid w:val="00322E53"/>
    <w:rsid w:val="00322F4C"/>
    <w:rsid w:val="00323F82"/>
    <w:rsid w:val="00324F17"/>
    <w:rsid w:val="00326042"/>
    <w:rsid w:val="003265C5"/>
    <w:rsid w:val="00326640"/>
    <w:rsid w:val="0032664D"/>
    <w:rsid w:val="00326BDC"/>
    <w:rsid w:val="00327CDD"/>
    <w:rsid w:val="0033060C"/>
    <w:rsid w:val="00330A15"/>
    <w:rsid w:val="00330ED2"/>
    <w:rsid w:val="0033188A"/>
    <w:rsid w:val="00331A4E"/>
    <w:rsid w:val="003324FF"/>
    <w:rsid w:val="00332B76"/>
    <w:rsid w:val="00333F92"/>
    <w:rsid w:val="003349DB"/>
    <w:rsid w:val="00335189"/>
    <w:rsid w:val="00336259"/>
    <w:rsid w:val="003362F5"/>
    <w:rsid w:val="003367FB"/>
    <w:rsid w:val="00336DF7"/>
    <w:rsid w:val="00336E2B"/>
    <w:rsid w:val="00337412"/>
    <w:rsid w:val="00337811"/>
    <w:rsid w:val="0034001F"/>
    <w:rsid w:val="003404BE"/>
    <w:rsid w:val="0034069B"/>
    <w:rsid w:val="00340881"/>
    <w:rsid w:val="00342424"/>
    <w:rsid w:val="00342438"/>
    <w:rsid w:val="00342DF1"/>
    <w:rsid w:val="00343061"/>
    <w:rsid w:val="00343537"/>
    <w:rsid w:val="0034355C"/>
    <w:rsid w:val="00344495"/>
    <w:rsid w:val="0034503F"/>
    <w:rsid w:val="00345089"/>
    <w:rsid w:val="00346BCB"/>
    <w:rsid w:val="00346E9A"/>
    <w:rsid w:val="00350D5D"/>
    <w:rsid w:val="00351178"/>
    <w:rsid w:val="0035239D"/>
    <w:rsid w:val="00353606"/>
    <w:rsid w:val="003537AE"/>
    <w:rsid w:val="00353CAD"/>
    <w:rsid w:val="00353FFC"/>
    <w:rsid w:val="0035426C"/>
    <w:rsid w:val="00354FA6"/>
    <w:rsid w:val="0035502F"/>
    <w:rsid w:val="003553BA"/>
    <w:rsid w:val="00355773"/>
    <w:rsid w:val="0035598D"/>
    <w:rsid w:val="00356B27"/>
    <w:rsid w:val="003571D1"/>
    <w:rsid w:val="003577CD"/>
    <w:rsid w:val="003579A3"/>
    <w:rsid w:val="00360444"/>
    <w:rsid w:val="0036068F"/>
    <w:rsid w:val="00360768"/>
    <w:rsid w:val="0036148C"/>
    <w:rsid w:val="00361B64"/>
    <w:rsid w:val="003629B7"/>
    <w:rsid w:val="003632EF"/>
    <w:rsid w:val="00363835"/>
    <w:rsid w:val="00364E7D"/>
    <w:rsid w:val="00365167"/>
    <w:rsid w:val="003656C2"/>
    <w:rsid w:val="00365960"/>
    <w:rsid w:val="00366257"/>
    <w:rsid w:val="003662E5"/>
    <w:rsid w:val="0036643E"/>
    <w:rsid w:val="00366D92"/>
    <w:rsid w:val="00366E1D"/>
    <w:rsid w:val="003676AD"/>
    <w:rsid w:val="003679AF"/>
    <w:rsid w:val="00367B76"/>
    <w:rsid w:val="003720B7"/>
    <w:rsid w:val="00372D40"/>
    <w:rsid w:val="00373947"/>
    <w:rsid w:val="0037410C"/>
    <w:rsid w:val="00374699"/>
    <w:rsid w:val="00374B01"/>
    <w:rsid w:val="00375212"/>
    <w:rsid w:val="00375B70"/>
    <w:rsid w:val="003775A0"/>
    <w:rsid w:val="00377FE7"/>
    <w:rsid w:val="0038024A"/>
    <w:rsid w:val="00380996"/>
    <w:rsid w:val="00380A01"/>
    <w:rsid w:val="00380D85"/>
    <w:rsid w:val="00381351"/>
    <w:rsid w:val="00382111"/>
    <w:rsid w:val="00382782"/>
    <w:rsid w:val="00382803"/>
    <w:rsid w:val="00382B63"/>
    <w:rsid w:val="00383A9E"/>
    <w:rsid w:val="00383DCF"/>
    <w:rsid w:val="00384A35"/>
    <w:rsid w:val="00385686"/>
    <w:rsid w:val="003858A8"/>
    <w:rsid w:val="00386BB2"/>
    <w:rsid w:val="00387282"/>
    <w:rsid w:val="00387404"/>
    <w:rsid w:val="00387F1F"/>
    <w:rsid w:val="003903C6"/>
    <w:rsid w:val="0039057D"/>
    <w:rsid w:val="0039238B"/>
    <w:rsid w:val="0039366D"/>
    <w:rsid w:val="00393A13"/>
    <w:rsid w:val="00393C81"/>
    <w:rsid w:val="00394C93"/>
    <w:rsid w:val="0039502B"/>
    <w:rsid w:val="00397417"/>
    <w:rsid w:val="003A021C"/>
    <w:rsid w:val="003A02A8"/>
    <w:rsid w:val="003A0499"/>
    <w:rsid w:val="003A3CB4"/>
    <w:rsid w:val="003A464D"/>
    <w:rsid w:val="003A5396"/>
    <w:rsid w:val="003A56F4"/>
    <w:rsid w:val="003A5899"/>
    <w:rsid w:val="003A5BBF"/>
    <w:rsid w:val="003A6774"/>
    <w:rsid w:val="003A73BB"/>
    <w:rsid w:val="003B1153"/>
    <w:rsid w:val="003B142A"/>
    <w:rsid w:val="003B166A"/>
    <w:rsid w:val="003B166D"/>
    <w:rsid w:val="003B17A9"/>
    <w:rsid w:val="003B18BA"/>
    <w:rsid w:val="003B1A96"/>
    <w:rsid w:val="003B1B0D"/>
    <w:rsid w:val="003B1F6F"/>
    <w:rsid w:val="003B2040"/>
    <w:rsid w:val="003B20DD"/>
    <w:rsid w:val="003B2ABE"/>
    <w:rsid w:val="003B32F2"/>
    <w:rsid w:val="003B37AF"/>
    <w:rsid w:val="003B383A"/>
    <w:rsid w:val="003B454D"/>
    <w:rsid w:val="003B536C"/>
    <w:rsid w:val="003B540A"/>
    <w:rsid w:val="003B5D5B"/>
    <w:rsid w:val="003B607A"/>
    <w:rsid w:val="003B6AAA"/>
    <w:rsid w:val="003B6BE5"/>
    <w:rsid w:val="003B72CF"/>
    <w:rsid w:val="003C0A4D"/>
    <w:rsid w:val="003C3499"/>
    <w:rsid w:val="003C3762"/>
    <w:rsid w:val="003C4350"/>
    <w:rsid w:val="003C44DE"/>
    <w:rsid w:val="003C47A7"/>
    <w:rsid w:val="003C51E2"/>
    <w:rsid w:val="003C53B8"/>
    <w:rsid w:val="003C5933"/>
    <w:rsid w:val="003D05CF"/>
    <w:rsid w:val="003D077A"/>
    <w:rsid w:val="003D0B07"/>
    <w:rsid w:val="003D0F0C"/>
    <w:rsid w:val="003D0F6C"/>
    <w:rsid w:val="003D1003"/>
    <w:rsid w:val="003D18CC"/>
    <w:rsid w:val="003D19A6"/>
    <w:rsid w:val="003D26E4"/>
    <w:rsid w:val="003D3220"/>
    <w:rsid w:val="003D3257"/>
    <w:rsid w:val="003D33B0"/>
    <w:rsid w:val="003D39BC"/>
    <w:rsid w:val="003D3F2B"/>
    <w:rsid w:val="003D65B7"/>
    <w:rsid w:val="003D7018"/>
    <w:rsid w:val="003E0DB5"/>
    <w:rsid w:val="003E14C2"/>
    <w:rsid w:val="003E17F9"/>
    <w:rsid w:val="003E1837"/>
    <w:rsid w:val="003E2D56"/>
    <w:rsid w:val="003E4980"/>
    <w:rsid w:val="003E4EA0"/>
    <w:rsid w:val="003E50FC"/>
    <w:rsid w:val="003E575F"/>
    <w:rsid w:val="003E625D"/>
    <w:rsid w:val="003E6CDC"/>
    <w:rsid w:val="003E6CFC"/>
    <w:rsid w:val="003E701B"/>
    <w:rsid w:val="003E74B1"/>
    <w:rsid w:val="003E75DE"/>
    <w:rsid w:val="003E7DCA"/>
    <w:rsid w:val="003F11DE"/>
    <w:rsid w:val="003F1B7B"/>
    <w:rsid w:val="003F1EE2"/>
    <w:rsid w:val="003F2936"/>
    <w:rsid w:val="003F30AE"/>
    <w:rsid w:val="003F3902"/>
    <w:rsid w:val="003F3C74"/>
    <w:rsid w:val="003F3F1B"/>
    <w:rsid w:val="003F46AA"/>
    <w:rsid w:val="003F5542"/>
    <w:rsid w:val="003F5CD1"/>
    <w:rsid w:val="003F6096"/>
    <w:rsid w:val="003F64D7"/>
    <w:rsid w:val="003F657F"/>
    <w:rsid w:val="003F668E"/>
    <w:rsid w:val="003F6C2D"/>
    <w:rsid w:val="003F6C90"/>
    <w:rsid w:val="003F6ED7"/>
    <w:rsid w:val="003F70D9"/>
    <w:rsid w:val="003F742B"/>
    <w:rsid w:val="003F7E61"/>
    <w:rsid w:val="003F7FA9"/>
    <w:rsid w:val="00400361"/>
    <w:rsid w:val="00400366"/>
    <w:rsid w:val="0040073A"/>
    <w:rsid w:val="00402562"/>
    <w:rsid w:val="004039BE"/>
    <w:rsid w:val="00404F4E"/>
    <w:rsid w:val="00405157"/>
    <w:rsid w:val="0040517D"/>
    <w:rsid w:val="004057BC"/>
    <w:rsid w:val="00405DCB"/>
    <w:rsid w:val="004067DA"/>
    <w:rsid w:val="00406FE5"/>
    <w:rsid w:val="004079E3"/>
    <w:rsid w:val="0041065E"/>
    <w:rsid w:val="004109A1"/>
    <w:rsid w:val="0041144E"/>
    <w:rsid w:val="004115B4"/>
    <w:rsid w:val="00412144"/>
    <w:rsid w:val="00412485"/>
    <w:rsid w:val="00412E1D"/>
    <w:rsid w:val="004139BF"/>
    <w:rsid w:val="00413CCA"/>
    <w:rsid w:val="00413DE6"/>
    <w:rsid w:val="00414E0D"/>
    <w:rsid w:val="00414FEA"/>
    <w:rsid w:val="00415C4B"/>
    <w:rsid w:val="00415CB0"/>
    <w:rsid w:val="00415E53"/>
    <w:rsid w:val="00416D98"/>
    <w:rsid w:val="00416EB6"/>
    <w:rsid w:val="00416F17"/>
    <w:rsid w:val="00416F85"/>
    <w:rsid w:val="00420580"/>
    <w:rsid w:val="00420691"/>
    <w:rsid w:val="004211C9"/>
    <w:rsid w:val="0042295B"/>
    <w:rsid w:val="00422A32"/>
    <w:rsid w:val="0042461F"/>
    <w:rsid w:val="004265AA"/>
    <w:rsid w:val="00426760"/>
    <w:rsid w:val="00427495"/>
    <w:rsid w:val="00427E04"/>
    <w:rsid w:val="00431137"/>
    <w:rsid w:val="00431778"/>
    <w:rsid w:val="00432036"/>
    <w:rsid w:val="004320CA"/>
    <w:rsid w:val="00434897"/>
    <w:rsid w:val="0043581E"/>
    <w:rsid w:val="00435DA2"/>
    <w:rsid w:val="004363CC"/>
    <w:rsid w:val="00436AC3"/>
    <w:rsid w:val="0043738A"/>
    <w:rsid w:val="00437482"/>
    <w:rsid w:val="00437D76"/>
    <w:rsid w:val="00440678"/>
    <w:rsid w:val="00440C1F"/>
    <w:rsid w:val="004418C7"/>
    <w:rsid w:val="00441B35"/>
    <w:rsid w:val="0044289C"/>
    <w:rsid w:val="00442A46"/>
    <w:rsid w:val="00444945"/>
    <w:rsid w:val="004449E4"/>
    <w:rsid w:val="00446091"/>
    <w:rsid w:val="00446783"/>
    <w:rsid w:val="00446878"/>
    <w:rsid w:val="00446C51"/>
    <w:rsid w:val="00447E80"/>
    <w:rsid w:val="00447F72"/>
    <w:rsid w:val="00451384"/>
    <w:rsid w:val="004513ED"/>
    <w:rsid w:val="004524DC"/>
    <w:rsid w:val="004537A1"/>
    <w:rsid w:val="00454075"/>
    <w:rsid w:val="0045504A"/>
    <w:rsid w:val="004550F6"/>
    <w:rsid w:val="004552C8"/>
    <w:rsid w:val="00455991"/>
    <w:rsid w:val="00455F2D"/>
    <w:rsid w:val="0045671E"/>
    <w:rsid w:val="0045689A"/>
    <w:rsid w:val="00456C60"/>
    <w:rsid w:val="00456D28"/>
    <w:rsid w:val="004570DE"/>
    <w:rsid w:val="00457293"/>
    <w:rsid w:val="004575B6"/>
    <w:rsid w:val="004576C3"/>
    <w:rsid w:val="00460E00"/>
    <w:rsid w:val="00461306"/>
    <w:rsid w:val="0046199B"/>
    <w:rsid w:val="0046212B"/>
    <w:rsid w:val="004622FF"/>
    <w:rsid w:val="00464231"/>
    <w:rsid w:val="00464283"/>
    <w:rsid w:val="004642A7"/>
    <w:rsid w:val="004647A5"/>
    <w:rsid w:val="00465039"/>
    <w:rsid w:val="00465C1E"/>
    <w:rsid w:val="00466D10"/>
    <w:rsid w:val="004671D5"/>
    <w:rsid w:val="00467B61"/>
    <w:rsid w:val="00467D0B"/>
    <w:rsid w:val="00470272"/>
    <w:rsid w:val="004702B8"/>
    <w:rsid w:val="00470321"/>
    <w:rsid w:val="00470966"/>
    <w:rsid w:val="00470CDB"/>
    <w:rsid w:val="004716A8"/>
    <w:rsid w:val="00471849"/>
    <w:rsid w:val="00471E8D"/>
    <w:rsid w:val="00472296"/>
    <w:rsid w:val="00472840"/>
    <w:rsid w:val="004730D1"/>
    <w:rsid w:val="00475440"/>
    <w:rsid w:val="004754F5"/>
    <w:rsid w:val="004755BD"/>
    <w:rsid w:val="00475EDB"/>
    <w:rsid w:val="004761CA"/>
    <w:rsid w:val="0047779D"/>
    <w:rsid w:val="00480461"/>
    <w:rsid w:val="00482599"/>
    <w:rsid w:val="0048305F"/>
    <w:rsid w:val="004830A6"/>
    <w:rsid w:val="00483396"/>
    <w:rsid w:val="00483956"/>
    <w:rsid w:val="00485700"/>
    <w:rsid w:val="00485A66"/>
    <w:rsid w:val="004871AF"/>
    <w:rsid w:val="004879FE"/>
    <w:rsid w:val="00490BAC"/>
    <w:rsid w:val="00490D4E"/>
    <w:rsid w:val="00490DF3"/>
    <w:rsid w:val="00491FEE"/>
    <w:rsid w:val="004921B1"/>
    <w:rsid w:val="004925CB"/>
    <w:rsid w:val="00493298"/>
    <w:rsid w:val="004942EA"/>
    <w:rsid w:val="0049578B"/>
    <w:rsid w:val="004960B2"/>
    <w:rsid w:val="00496584"/>
    <w:rsid w:val="00496722"/>
    <w:rsid w:val="004967B9"/>
    <w:rsid w:val="004969A6"/>
    <w:rsid w:val="00496BE5"/>
    <w:rsid w:val="00496C97"/>
    <w:rsid w:val="004A042D"/>
    <w:rsid w:val="004A08C8"/>
    <w:rsid w:val="004A0F05"/>
    <w:rsid w:val="004A129C"/>
    <w:rsid w:val="004A1432"/>
    <w:rsid w:val="004A1A8F"/>
    <w:rsid w:val="004A31A4"/>
    <w:rsid w:val="004A32A7"/>
    <w:rsid w:val="004A3BAF"/>
    <w:rsid w:val="004A43CC"/>
    <w:rsid w:val="004A4A42"/>
    <w:rsid w:val="004A5B92"/>
    <w:rsid w:val="004A5DFF"/>
    <w:rsid w:val="004A6340"/>
    <w:rsid w:val="004A6455"/>
    <w:rsid w:val="004A6A60"/>
    <w:rsid w:val="004A6AF8"/>
    <w:rsid w:val="004A6BA1"/>
    <w:rsid w:val="004A7231"/>
    <w:rsid w:val="004A72C6"/>
    <w:rsid w:val="004A79F7"/>
    <w:rsid w:val="004A7A8A"/>
    <w:rsid w:val="004B0515"/>
    <w:rsid w:val="004B0670"/>
    <w:rsid w:val="004B0F63"/>
    <w:rsid w:val="004B14D6"/>
    <w:rsid w:val="004B1523"/>
    <w:rsid w:val="004B1AC4"/>
    <w:rsid w:val="004B2914"/>
    <w:rsid w:val="004B2C40"/>
    <w:rsid w:val="004B3FD2"/>
    <w:rsid w:val="004B46D3"/>
    <w:rsid w:val="004B477A"/>
    <w:rsid w:val="004B5689"/>
    <w:rsid w:val="004B5874"/>
    <w:rsid w:val="004B6C5B"/>
    <w:rsid w:val="004B71DD"/>
    <w:rsid w:val="004B722B"/>
    <w:rsid w:val="004C0652"/>
    <w:rsid w:val="004C15CE"/>
    <w:rsid w:val="004C1751"/>
    <w:rsid w:val="004C1BCC"/>
    <w:rsid w:val="004C1C7C"/>
    <w:rsid w:val="004C28C2"/>
    <w:rsid w:val="004C295A"/>
    <w:rsid w:val="004C4E49"/>
    <w:rsid w:val="004C5457"/>
    <w:rsid w:val="004C5515"/>
    <w:rsid w:val="004C60B4"/>
    <w:rsid w:val="004C6485"/>
    <w:rsid w:val="004C6950"/>
    <w:rsid w:val="004C7033"/>
    <w:rsid w:val="004C7176"/>
    <w:rsid w:val="004C76B6"/>
    <w:rsid w:val="004D0CD2"/>
    <w:rsid w:val="004D14FC"/>
    <w:rsid w:val="004D19F9"/>
    <w:rsid w:val="004D23AE"/>
    <w:rsid w:val="004D3F20"/>
    <w:rsid w:val="004D4BE3"/>
    <w:rsid w:val="004D578E"/>
    <w:rsid w:val="004D59C2"/>
    <w:rsid w:val="004D61AF"/>
    <w:rsid w:val="004D68A3"/>
    <w:rsid w:val="004D69D1"/>
    <w:rsid w:val="004D6F3A"/>
    <w:rsid w:val="004D7187"/>
    <w:rsid w:val="004D7D38"/>
    <w:rsid w:val="004D7E80"/>
    <w:rsid w:val="004E1C0D"/>
    <w:rsid w:val="004E1DD6"/>
    <w:rsid w:val="004E200A"/>
    <w:rsid w:val="004E2022"/>
    <w:rsid w:val="004E21CB"/>
    <w:rsid w:val="004E2826"/>
    <w:rsid w:val="004E2D48"/>
    <w:rsid w:val="004E3604"/>
    <w:rsid w:val="004E5631"/>
    <w:rsid w:val="004E5942"/>
    <w:rsid w:val="004E599C"/>
    <w:rsid w:val="004E77DB"/>
    <w:rsid w:val="004F0B33"/>
    <w:rsid w:val="004F0E76"/>
    <w:rsid w:val="004F1804"/>
    <w:rsid w:val="004F2145"/>
    <w:rsid w:val="004F29E1"/>
    <w:rsid w:val="004F2E60"/>
    <w:rsid w:val="004F3F57"/>
    <w:rsid w:val="004F41ED"/>
    <w:rsid w:val="004F46F1"/>
    <w:rsid w:val="004F478B"/>
    <w:rsid w:val="004F5B1A"/>
    <w:rsid w:val="004F5E65"/>
    <w:rsid w:val="004F5E73"/>
    <w:rsid w:val="004F6331"/>
    <w:rsid w:val="004F67FE"/>
    <w:rsid w:val="004F7228"/>
    <w:rsid w:val="004F7EC0"/>
    <w:rsid w:val="005017A9"/>
    <w:rsid w:val="00501927"/>
    <w:rsid w:val="00502161"/>
    <w:rsid w:val="0050263B"/>
    <w:rsid w:val="005026A3"/>
    <w:rsid w:val="00502C59"/>
    <w:rsid w:val="00503368"/>
    <w:rsid w:val="00503C92"/>
    <w:rsid w:val="00503CEB"/>
    <w:rsid w:val="0050414F"/>
    <w:rsid w:val="005042D8"/>
    <w:rsid w:val="00504363"/>
    <w:rsid w:val="005044BF"/>
    <w:rsid w:val="005048CA"/>
    <w:rsid w:val="00505B01"/>
    <w:rsid w:val="0050625D"/>
    <w:rsid w:val="005064AD"/>
    <w:rsid w:val="005102FF"/>
    <w:rsid w:val="00510302"/>
    <w:rsid w:val="00510791"/>
    <w:rsid w:val="00510DB0"/>
    <w:rsid w:val="00510FAD"/>
    <w:rsid w:val="005120C2"/>
    <w:rsid w:val="00512127"/>
    <w:rsid w:val="005122FC"/>
    <w:rsid w:val="00512DE1"/>
    <w:rsid w:val="00515118"/>
    <w:rsid w:val="00516952"/>
    <w:rsid w:val="00517AB8"/>
    <w:rsid w:val="00517B36"/>
    <w:rsid w:val="00520FBE"/>
    <w:rsid w:val="005212D5"/>
    <w:rsid w:val="00522BE1"/>
    <w:rsid w:val="00522F36"/>
    <w:rsid w:val="00522FE4"/>
    <w:rsid w:val="00523FCD"/>
    <w:rsid w:val="005246E0"/>
    <w:rsid w:val="00526092"/>
    <w:rsid w:val="005262C5"/>
    <w:rsid w:val="00527109"/>
    <w:rsid w:val="00527896"/>
    <w:rsid w:val="00530CBB"/>
    <w:rsid w:val="005310E8"/>
    <w:rsid w:val="00532249"/>
    <w:rsid w:val="005325B1"/>
    <w:rsid w:val="00532A2C"/>
    <w:rsid w:val="005334D6"/>
    <w:rsid w:val="00533645"/>
    <w:rsid w:val="00533731"/>
    <w:rsid w:val="00533A70"/>
    <w:rsid w:val="00533B49"/>
    <w:rsid w:val="005342F3"/>
    <w:rsid w:val="00534F72"/>
    <w:rsid w:val="00535799"/>
    <w:rsid w:val="005358B3"/>
    <w:rsid w:val="005358FF"/>
    <w:rsid w:val="005371A4"/>
    <w:rsid w:val="0054074E"/>
    <w:rsid w:val="005407D3"/>
    <w:rsid w:val="0054090C"/>
    <w:rsid w:val="005416E7"/>
    <w:rsid w:val="0054210C"/>
    <w:rsid w:val="00542582"/>
    <w:rsid w:val="0054275E"/>
    <w:rsid w:val="00542D88"/>
    <w:rsid w:val="00543176"/>
    <w:rsid w:val="005435EA"/>
    <w:rsid w:val="00543AE4"/>
    <w:rsid w:val="00543EF7"/>
    <w:rsid w:val="0054486B"/>
    <w:rsid w:val="00544B21"/>
    <w:rsid w:val="00545404"/>
    <w:rsid w:val="00545763"/>
    <w:rsid w:val="00545834"/>
    <w:rsid w:val="00545875"/>
    <w:rsid w:val="005458A3"/>
    <w:rsid w:val="00545E78"/>
    <w:rsid w:val="00545FC9"/>
    <w:rsid w:val="00546329"/>
    <w:rsid w:val="00546E92"/>
    <w:rsid w:val="00547C30"/>
    <w:rsid w:val="00550044"/>
    <w:rsid w:val="00551083"/>
    <w:rsid w:val="00551087"/>
    <w:rsid w:val="005511C9"/>
    <w:rsid w:val="00551313"/>
    <w:rsid w:val="0055243B"/>
    <w:rsid w:val="005526AD"/>
    <w:rsid w:val="005526DD"/>
    <w:rsid w:val="00552E31"/>
    <w:rsid w:val="00552FCA"/>
    <w:rsid w:val="00553081"/>
    <w:rsid w:val="00553228"/>
    <w:rsid w:val="00553710"/>
    <w:rsid w:val="005538CF"/>
    <w:rsid w:val="005541FF"/>
    <w:rsid w:val="005542A6"/>
    <w:rsid w:val="00554C29"/>
    <w:rsid w:val="00554F1A"/>
    <w:rsid w:val="00555075"/>
    <w:rsid w:val="005550DD"/>
    <w:rsid w:val="005556D4"/>
    <w:rsid w:val="00555D51"/>
    <w:rsid w:val="00556294"/>
    <w:rsid w:val="005569AC"/>
    <w:rsid w:val="00556CD3"/>
    <w:rsid w:val="00557065"/>
    <w:rsid w:val="00557682"/>
    <w:rsid w:val="00557864"/>
    <w:rsid w:val="005600E4"/>
    <w:rsid w:val="0056032E"/>
    <w:rsid w:val="0056047C"/>
    <w:rsid w:val="0056156E"/>
    <w:rsid w:val="00561B4B"/>
    <w:rsid w:val="00562231"/>
    <w:rsid w:val="005623B1"/>
    <w:rsid w:val="005633C3"/>
    <w:rsid w:val="005647FF"/>
    <w:rsid w:val="0056509A"/>
    <w:rsid w:val="00567346"/>
    <w:rsid w:val="00567538"/>
    <w:rsid w:val="005700BB"/>
    <w:rsid w:val="00570486"/>
    <w:rsid w:val="005706DA"/>
    <w:rsid w:val="00571393"/>
    <w:rsid w:val="0057145C"/>
    <w:rsid w:val="005727BA"/>
    <w:rsid w:val="005734C3"/>
    <w:rsid w:val="00573C76"/>
    <w:rsid w:val="005743E5"/>
    <w:rsid w:val="00574532"/>
    <w:rsid w:val="00574D6C"/>
    <w:rsid w:val="00576B68"/>
    <w:rsid w:val="00576E3C"/>
    <w:rsid w:val="00577AFF"/>
    <w:rsid w:val="00580C5E"/>
    <w:rsid w:val="005810A3"/>
    <w:rsid w:val="00581120"/>
    <w:rsid w:val="005812F7"/>
    <w:rsid w:val="00582861"/>
    <w:rsid w:val="00582B3A"/>
    <w:rsid w:val="00582D86"/>
    <w:rsid w:val="00583A60"/>
    <w:rsid w:val="00583F14"/>
    <w:rsid w:val="00584057"/>
    <w:rsid w:val="005844F7"/>
    <w:rsid w:val="005855CA"/>
    <w:rsid w:val="005869FF"/>
    <w:rsid w:val="00586A42"/>
    <w:rsid w:val="00586AC1"/>
    <w:rsid w:val="00586EE2"/>
    <w:rsid w:val="00587632"/>
    <w:rsid w:val="00587D65"/>
    <w:rsid w:val="00590C9A"/>
    <w:rsid w:val="005910A2"/>
    <w:rsid w:val="005914C5"/>
    <w:rsid w:val="00591B1E"/>
    <w:rsid w:val="00591E65"/>
    <w:rsid w:val="00592071"/>
    <w:rsid w:val="00592366"/>
    <w:rsid w:val="00592600"/>
    <w:rsid w:val="005927E8"/>
    <w:rsid w:val="005936F8"/>
    <w:rsid w:val="00593805"/>
    <w:rsid w:val="005938C8"/>
    <w:rsid w:val="00593D9A"/>
    <w:rsid w:val="00593F79"/>
    <w:rsid w:val="0059469A"/>
    <w:rsid w:val="005949D8"/>
    <w:rsid w:val="00595948"/>
    <w:rsid w:val="00597510"/>
    <w:rsid w:val="00597B67"/>
    <w:rsid w:val="005A0F18"/>
    <w:rsid w:val="005A116F"/>
    <w:rsid w:val="005A207C"/>
    <w:rsid w:val="005A3D1C"/>
    <w:rsid w:val="005A3F15"/>
    <w:rsid w:val="005A4D13"/>
    <w:rsid w:val="005A4F00"/>
    <w:rsid w:val="005A512B"/>
    <w:rsid w:val="005A5C5C"/>
    <w:rsid w:val="005A644E"/>
    <w:rsid w:val="005A65E1"/>
    <w:rsid w:val="005A674A"/>
    <w:rsid w:val="005A69F8"/>
    <w:rsid w:val="005A6C1F"/>
    <w:rsid w:val="005A6F93"/>
    <w:rsid w:val="005A72FE"/>
    <w:rsid w:val="005B0338"/>
    <w:rsid w:val="005B0621"/>
    <w:rsid w:val="005B2294"/>
    <w:rsid w:val="005B359A"/>
    <w:rsid w:val="005B3F0F"/>
    <w:rsid w:val="005B451F"/>
    <w:rsid w:val="005B4F1A"/>
    <w:rsid w:val="005B5250"/>
    <w:rsid w:val="005B577B"/>
    <w:rsid w:val="005B6672"/>
    <w:rsid w:val="005B6996"/>
    <w:rsid w:val="005C0533"/>
    <w:rsid w:val="005C1271"/>
    <w:rsid w:val="005C172A"/>
    <w:rsid w:val="005C1DF7"/>
    <w:rsid w:val="005C2317"/>
    <w:rsid w:val="005C2765"/>
    <w:rsid w:val="005C2C0E"/>
    <w:rsid w:val="005C4636"/>
    <w:rsid w:val="005C4708"/>
    <w:rsid w:val="005C480F"/>
    <w:rsid w:val="005C4C84"/>
    <w:rsid w:val="005C4CBA"/>
    <w:rsid w:val="005C55A7"/>
    <w:rsid w:val="005C6316"/>
    <w:rsid w:val="005C6419"/>
    <w:rsid w:val="005C6456"/>
    <w:rsid w:val="005C668C"/>
    <w:rsid w:val="005C7CA2"/>
    <w:rsid w:val="005D17E4"/>
    <w:rsid w:val="005D2844"/>
    <w:rsid w:val="005D2C1B"/>
    <w:rsid w:val="005D2C71"/>
    <w:rsid w:val="005D3054"/>
    <w:rsid w:val="005D45A3"/>
    <w:rsid w:val="005D5338"/>
    <w:rsid w:val="005D5399"/>
    <w:rsid w:val="005D53E7"/>
    <w:rsid w:val="005D562D"/>
    <w:rsid w:val="005D6179"/>
    <w:rsid w:val="005D7ACC"/>
    <w:rsid w:val="005E01EB"/>
    <w:rsid w:val="005E029B"/>
    <w:rsid w:val="005E0AF7"/>
    <w:rsid w:val="005E2797"/>
    <w:rsid w:val="005E2BDE"/>
    <w:rsid w:val="005E3CDD"/>
    <w:rsid w:val="005E46A7"/>
    <w:rsid w:val="005E4A97"/>
    <w:rsid w:val="005E5E3C"/>
    <w:rsid w:val="005E6F8C"/>
    <w:rsid w:val="005E7B8D"/>
    <w:rsid w:val="005F01AB"/>
    <w:rsid w:val="005F11F8"/>
    <w:rsid w:val="005F13A2"/>
    <w:rsid w:val="005F19CD"/>
    <w:rsid w:val="005F1DBB"/>
    <w:rsid w:val="005F24E7"/>
    <w:rsid w:val="005F2696"/>
    <w:rsid w:val="005F2C9C"/>
    <w:rsid w:val="005F3865"/>
    <w:rsid w:val="005F3F89"/>
    <w:rsid w:val="005F4A29"/>
    <w:rsid w:val="005F5D54"/>
    <w:rsid w:val="005F70C3"/>
    <w:rsid w:val="005F7139"/>
    <w:rsid w:val="005F7234"/>
    <w:rsid w:val="005F7B15"/>
    <w:rsid w:val="0060003F"/>
    <w:rsid w:val="00600375"/>
    <w:rsid w:val="00600C24"/>
    <w:rsid w:val="00600CE1"/>
    <w:rsid w:val="00601CCF"/>
    <w:rsid w:val="00602056"/>
    <w:rsid w:val="00602D23"/>
    <w:rsid w:val="00603214"/>
    <w:rsid w:val="00603585"/>
    <w:rsid w:val="00603813"/>
    <w:rsid w:val="00603917"/>
    <w:rsid w:val="00603B53"/>
    <w:rsid w:val="00604BC4"/>
    <w:rsid w:val="006058CD"/>
    <w:rsid w:val="0060629B"/>
    <w:rsid w:val="0060630C"/>
    <w:rsid w:val="006064A1"/>
    <w:rsid w:val="00606560"/>
    <w:rsid w:val="00606700"/>
    <w:rsid w:val="00607082"/>
    <w:rsid w:val="0060725F"/>
    <w:rsid w:val="0060733C"/>
    <w:rsid w:val="0060750B"/>
    <w:rsid w:val="00607568"/>
    <w:rsid w:val="00607840"/>
    <w:rsid w:val="00607862"/>
    <w:rsid w:val="00607E23"/>
    <w:rsid w:val="00607F8D"/>
    <w:rsid w:val="0061144C"/>
    <w:rsid w:val="0061203F"/>
    <w:rsid w:val="00612195"/>
    <w:rsid w:val="00612398"/>
    <w:rsid w:val="00612BDD"/>
    <w:rsid w:val="00612F8F"/>
    <w:rsid w:val="0061399B"/>
    <w:rsid w:val="00613BDA"/>
    <w:rsid w:val="00613E3D"/>
    <w:rsid w:val="00613FEF"/>
    <w:rsid w:val="006141DF"/>
    <w:rsid w:val="0061427D"/>
    <w:rsid w:val="00614658"/>
    <w:rsid w:val="00615090"/>
    <w:rsid w:val="00615B02"/>
    <w:rsid w:val="006173DB"/>
    <w:rsid w:val="00617F0F"/>
    <w:rsid w:val="00620901"/>
    <w:rsid w:val="00620DD1"/>
    <w:rsid w:val="006217F3"/>
    <w:rsid w:val="00622163"/>
    <w:rsid w:val="00622F44"/>
    <w:rsid w:val="00623A4D"/>
    <w:rsid w:val="00624148"/>
    <w:rsid w:val="00624BC5"/>
    <w:rsid w:val="00625B54"/>
    <w:rsid w:val="006261F4"/>
    <w:rsid w:val="006262D2"/>
    <w:rsid w:val="00626B23"/>
    <w:rsid w:val="006302B2"/>
    <w:rsid w:val="00631110"/>
    <w:rsid w:val="006316BE"/>
    <w:rsid w:val="006317FA"/>
    <w:rsid w:val="006317FB"/>
    <w:rsid w:val="00632C85"/>
    <w:rsid w:val="00633E0A"/>
    <w:rsid w:val="00634144"/>
    <w:rsid w:val="00634858"/>
    <w:rsid w:val="006355A8"/>
    <w:rsid w:val="006361CC"/>
    <w:rsid w:val="006375C5"/>
    <w:rsid w:val="006376B2"/>
    <w:rsid w:val="006378B4"/>
    <w:rsid w:val="006401B8"/>
    <w:rsid w:val="006418A7"/>
    <w:rsid w:val="00641EA7"/>
    <w:rsid w:val="0064251B"/>
    <w:rsid w:val="00643D7B"/>
    <w:rsid w:val="00644A8A"/>
    <w:rsid w:val="0064543E"/>
    <w:rsid w:val="00645700"/>
    <w:rsid w:val="006465C7"/>
    <w:rsid w:val="006476EE"/>
    <w:rsid w:val="0065017C"/>
    <w:rsid w:val="006505A9"/>
    <w:rsid w:val="006509BE"/>
    <w:rsid w:val="00650EBC"/>
    <w:rsid w:val="00650FEB"/>
    <w:rsid w:val="00651BD5"/>
    <w:rsid w:val="00652059"/>
    <w:rsid w:val="006525F6"/>
    <w:rsid w:val="00652A11"/>
    <w:rsid w:val="0065307E"/>
    <w:rsid w:val="006534F5"/>
    <w:rsid w:val="00653E5E"/>
    <w:rsid w:val="006542F3"/>
    <w:rsid w:val="00655CD2"/>
    <w:rsid w:val="006568E1"/>
    <w:rsid w:val="006569F4"/>
    <w:rsid w:val="00656F7B"/>
    <w:rsid w:val="006575EB"/>
    <w:rsid w:val="0065797F"/>
    <w:rsid w:val="00657CBB"/>
    <w:rsid w:val="00660193"/>
    <w:rsid w:val="00660BE8"/>
    <w:rsid w:val="00661E98"/>
    <w:rsid w:val="006620D6"/>
    <w:rsid w:val="0066272C"/>
    <w:rsid w:val="0066310B"/>
    <w:rsid w:val="00663FBD"/>
    <w:rsid w:val="00664371"/>
    <w:rsid w:val="0066485F"/>
    <w:rsid w:val="006656C2"/>
    <w:rsid w:val="00665F55"/>
    <w:rsid w:val="00667857"/>
    <w:rsid w:val="006702CE"/>
    <w:rsid w:val="00670ADB"/>
    <w:rsid w:val="00671A8D"/>
    <w:rsid w:val="00671AEE"/>
    <w:rsid w:val="00672586"/>
    <w:rsid w:val="00672886"/>
    <w:rsid w:val="0067309B"/>
    <w:rsid w:val="00673970"/>
    <w:rsid w:val="00673B8D"/>
    <w:rsid w:val="006744CC"/>
    <w:rsid w:val="006746C8"/>
    <w:rsid w:val="00674D36"/>
    <w:rsid w:val="00674EA0"/>
    <w:rsid w:val="0067598A"/>
    <w:rsid w:val="00675BC1"/>
    <w:rsid w:val="00676288"/>
    <w:rsid w:val="006767D6"/>
    <w:rsid w:val="00676CFA"/>
    <w:rsid w:val="0067730F"/>
    <w:rsid w:val="00677E06"/>
    <w:rsid w:val="0068025C"/>
    <w:rsid w:val="006814AE"/>
    <w:rsid w:val="006815CC"/>
    <w:rsid w:val="00681626"/>
    <w:rsid w:val="006826F9"/>
    <w:rsid w:val="00682EB0"/>
    <w:rsid w:val="00683794"/>
    <w:rsid w:val="006838C4"/>
    <w:rsid w:val="00684692"/>
    <w:rsid w:val="0068550B"/>
    <w:rsid w:val="0068592A"/>
    <w:rsid w:val="00685B1B"/>
    <w:rsid w:val="00685C21"/>
    <w:rsid w:val="00686448"/>
    <w:rsid w:val="0068675B"/>
    <w:rsid w:val="00687586"/>
    <w:rsid w:val="006911E4"/>
    <w:rsid w:val="006930D5"/>
    <w:rsid w:val="0069312D"/>
    <w:rsid w:val="006931EF"/>
    <w:rsid w:val="00693DE8"/>
    <w:rsid w:val="00694394"/>
    <w:rsid w:val="00694886"/>
    <w:rsid w:val="00694A6E"/>
    <w:rsid w:val="006953C1"/>
    <w:rsid w:val="00695704"/>
    <w:rsid w:val="006957E6"/>
    <w:rsid w:val="00695AC1"/>
    <w:rsid w:val="0069667F"/>
    <w:rsid w:val="00696FE7"/>
    <w:rsid w:val="00697FB8"/>
    <w:rsid w:val="006A0BAD"/>
    <w:rsid w:val="006A0C59"/>
    <w:rsid w:val="006A1770"/>
    <w:rsid w:val="006A1792"/>
    <w:rsid w:val="006A2236"/>
    <w:rsid w:val="006A27FC"/>
    <w:rsid w:val="006A2E7B"/>
    <w:rsid w:val="006A4339"/>
    <w:rsid w:val="006A4437"/>
    <w:rsid w:val="006A4C30"/>
    <w:rsid w:val="006A4CB5"/>
    <w:rsid w:val="006A50E3"/>
    <w:rsid w:val="006A51A2"/>
    <w:rsid w:val="006A5600"/>
    <w:rsid w:val="006A57B0"/>
    <w:rsid w:val="006A5D30"/>
    <w:rsid w:val="006A61B1"/>
    <w:rsid w:val="006A6BC9"/>
    <w:rsid w:val="006B0068"/>
    <w:rsid w:val="006B18AF"/>
    <w:rsid w:val="006B33F2"/>
    <w:rsid w:val="006B4031"/>
    <w:rsid w:val="006B498B"/>
    <w:rsid w:val="006B529D"/>
    <w:rsid w:val="006B5550"/>
    <w:rsid w:val="006B684E"/>
    <w:rsid w:val="006B6DF5"/>
    <w:rsid w:val="006B77AA"/>
    <w:rsid w:val="006C031D"/>
    <w:rsid w:val="006C09CF"/>
    <w:rsid w:val="006C140A"/>
    <w:rsid w:val="006C1FC0"/>
    <w:rsid w:val="006C20CD"/>
    <w:rsid w:val="006C2719"/>
    <w:rsid w:val="006C2A8E"/>
    <w:rsid w:val="006C331B"/>
    <w:rsid w:val="006C33A6"/>
    <w:rsid w:val="006C3E56"/>
    <w:rsid w:val="006C49E3"/>
    <w:rsid w:val="006C50F1"/>
    <w:rsid w:val="006C5421"/>
    <w:rsid w:val="006C5493"/>
    <w:rsid w:val="006C64A0"/>
    <w:rsid w:val="006C7B9E"/>
    <w:rsid w:val="006C7C2F"/>
    <w:rsid w:val="006C7E7B"/>
    <w:rsid w:val="006D0972"/>
    <w:rsid w:val="006D1139"/>
    <w:rsid w:val="006D180C"/>
    <w:rsid w:val="006D1822"/>
    <w:rsid w:val="006D23D0"/>
    <w:rsid w:val="006D2FAD"/>
    <w:rsid w:val="006D332A"/>
    <w:rsid w:val="006D33F1"/>
    <w:rsid w:val="006D34A0"/>
    <w:rsid w:val="006D352B"/>
    <w:rsid w:val="006D3B2F"/>
    <w:rsid w:val="006D468C"/>
    <w:rsid w:val="006D511B"/>
    <w:rsid w:val="006D691D"/>
    <w:rsid w:val="006E10F5"/>
    <w:rsid w:val="006E1CCE"/>
    <w:rsid w:val="006E21EE"/>
    <w:rsid w:val="006E29FC"/>
    <w:rsid w:val="006E2BE9"/>
    <w:rsid w:val="006E5186"/>
    <w:rsid w:val="006E519E"/>
    <w:rsid w:val="006E561A"/>
    <w:rsid w:val="006E6575"/>
    <w:rsid w:val="006E658C"/>
    <w:rsid w:val="006E6C54"/>
    <w:rsid w:val="006E73CC"/>
    <w:rsid w:val="006E73E5"/>
    <w:rsid w:val="006E7981"/>
    <w:rsid w:val="006E7CF2"/>
    <w:rsid w:val="006F0CE8"/>
    <w:rsid w:val="006F0DCC"/>
    <w:rsid w:val="006F0F86"/>
    <w:rsid w:val="006F14C2"/>
    <w:rsid w:val="006F181A"/>
    <w:rsid w:val="006F19EF"/>
    <w:rsid w:val="006F2738"/>
    <w:rsid w:val="006F2E81"/>
    <w:rsid w:val="006F30C9"/>
    <w:rsid w:val="006F3129"/>
    <w:rsid w:val="006F35C8"/>
    <w:rsid w:val="006F399A"/>
    <w:rsid w:val="006F3E4F"/>
    <w:rsid w:val="006F40F9"/>
    <w:rsid w:val="006F4BE1"/>
    <w:rsid w:val="006F52DA"/>
    <w:rsid w:val="006F60FA"/>
    <w:rsid w:val="006F6434"/>
    <w:rsid w:val="006F6A16"/>
    <w:rsid w:val="006F6ABC"/>
    <w:rsid w:val="006F6CC3"/>
    <w:rsid w:val="006F7D33"/>
    <w:rsid w:val="00700335"/>
    <w:rsid w:val="00700580"/>
    <w:rsid w:val="00700E43"/>
    <w:rsid w:val="0070196D"/>
    <w:rsid w:val="00701B6B"/>
    <w:rsid w:val="00702553"/>
    <w:rsid w:val="00702B32"/>
    <w:rsid w:val="007042CF"/>
    <w:rsid w:val="00704687"/>
    <w:rsid w:val="0070481A"/>
    <w:rsid w:val="00705692"/>
    <w:rsid w:val="007057C2"/>
    <w:rsid w:val="00706289"/>
    <w:rsid w:val="00706408"/>
    <w:rsid w:val="0070676D"/>
    <w:rsid w:val="00706D44"/>
    <w:rsid w:val="007103AD"/>
    <w:rsid w:val="007109D0"/>
    <w:rsid w:val="00710C55"/>
    <w:rsid w:val="00710F52"/>
    <w:rsid w:val="00712AD1"/>
    <w:rsid w:val="0071325B"/>
    <w:rsid w:val="00713ACE"/>
    <w:rsid w:val="00714223"/>
    <w:rsid w:val="007144D5"/>
    <w:rsid w:val="00714DEC"/>
    <w:rsid w:val="00715A1A"/>
    <w:rsid w:val="007161D5"/>
    <w:rsid w:val="00716266"/>
    <w:rsid w:val="00716B96"/>
    <w:rsid w:val="00716ED9"/>
    <w:rsid w:val="00717BBD"/>
    <w:rsid w:val="0072088D"/>
    <w:rsid w:val="00720B5B"/>
    <w:rsid w:val="00720EB4"/>
    <w:rsid w:val="00721253"/>
    <w:rsid w:val="00721E9C"/>
    <w:rsid w:val="00722190"/>
    <w:rsid w:val="00723354"/>
    <w:rsid w:val="00723564"/>
    <w:rsid w:val="00723627"/>
    <w:rsid w:val="00723889"/>
    <w:rsid w:val="00723F84"/>
    <w:rsid w:val="00724159"/>
    <w:rsid w:val="00724A37"/>
    <w:rsid w:val="00725C97"/>
    <w:rsid w:val="00725F1F"/>
    <w:rsid w:val="0072670E"/>
    <w:rsid w:val="00727049"/>
    <w:rsid w:val="007271DD"/>
    <w:rsid w:val="0072737A"/>
    <w:rsid w:val="00727FF5"/>
    <w:rsid w:val="00731352"/>
    <w:rsid w:val="00731698"/>
    <w:rsid w:val="00733090"/>
    <w:rsid w:val="007333FE"/>
    <w:rsid w:val="00734270"/>
    <w:rsid w:val="00735C84"/>
    <w:rsid w:val="00736757"/>
    <w:rsid w:val="007368A2"/>
    <w:rsid w:val="00737D82"/>
    <w:rsid w:val="00737DF6"/>
    <w:rsid w:val="00741427"/>
    <w:rsid w:val="0074217D"/>
    <w:rsid w:val="00742683"/>
    <w:rsid w:val="00742E79"/>
    <w:rsid w:val="00743F65"/>
    <w:rsid w:val="00745376"/>
    <w:rsid w:val="00745381"/>
    <w:rsid w:val="0074550C"/>
    <w:rsid w:val="0074568E"/>
    <w:rsid w:val="007459CC"/>
    <w:rsid w:val="007466DB"/>
    <w:rsid w:val="00746DB1"/>
    <w:rsid w:val="00746F75"/>
    <w:rsid w:val="0074708F"/>
    <w:rsid w:val="00747809"/>
    <w:rsid w:val="00747FCC"/>
    <w:rsid w:val="00750623"/>
    <w:rsid w:val="00750F62"/>
    <w:rsid w:val="00751787"/>
    <w:rsid w:val="0075192B"/>
    <w:rsid w:val="00751CF5"/>
    <w:rsid w:val="007521C6"/>
    <w:rsid w:val="007521E3"/>
    <w:rsid w:val="007521F1"/>
    <w:rsid w:val="007523EF"/>
    <w:rsid w:val="0075449C"/>
    <w:rsid w:val="00754B0A"/>
    <w:rsid w:val="007551C8"/>
    <w:rsid w:val="00755B05"/>
    <w:rsid w:val="00755BE5"/>
    <w:rsid w:val="00755E0B"/>
    <w:rsid w:val="00757220"/>
    <w:rsid w:val="007573A8"/>
    <w:rsid w:val="0075796B"/>
    <w:rsid w:val="007603F2"/>
    <w:rsid w:val="007606A8"/>
    <w:rsid w:val="0076074C"/>
    <w:rsid w:val="007609E5"/>
    <w:rsid w:val="00760BCB"/>
    <w:rsid w:val="007614B6"/>
    <w:rsid w:val="00761575"/>
    <w:rsid w:val="00761835"/>
    <w:rsid w:val="00761D9D"/>
    <w:rsid w:val="00762293"/>
    <w:rsid w:val="00762423"/>
    <w:rsid w:val="00762E6B"/>
    <w:rsid w:val="00763008"/>
    <w:rsid w:val="00763694"/>
    <w:rsid w:val="00763B4A"/>
    <w:rsid w:val="00763B7C"/>
    <w:rsid w:val="0076488D"/>
    <w:rsid w:val="0076567E"/>
    <w:rsid w:val="00765BC9"/>
    <w:rsid w:val="00767CE8"/>
    <w:rsid w:val="00767FB2"/>
    <w:rsid w:val="00770F19"/>
    <w:rsid w:val="007726D6"/>
    <w:rsid w:val="0077271C"/>
    <w:rsid w:val="00772D51"/>
    <w:rsid w:val="007739BB"/>
    <w:rsid w:val="00773F93"/>
    <w:rsid w:val="0077637A"/>
    <w:rsid w:val="00777910"/>
    <w:rsid w:val="00780CDC"/>
    <w:rsid w:val="00781354"/>
    <w:rsid w:val="007813FB"/>
    <w:rsid w:val="007816CE"/>
    <w:rsid w:val="0078243E"/>
    <w:rsid w:val="00782AAF"/>
    <w:rsid w:val="00782B12"/>
    <w:rsid w:val="00782FE8"/>
    <w:rsid w:val="007833C3"/>
    <w:rsid w:val="007839D2"/>
    <w:rsid w:val="00784024"/>
    <w:rsid w:val="007848DA"/>
    <w:rsid w:val="0078640A"/>
    <w:rsid w:val="00787FD0"/>
    <w:rsid w:val="0079140D"/>
    <w:rsid w:val="00791F78"/>
    <w:rsid w:val="0079205E"/>
    <w:rsid w:val="007921EE"/>
    <w:rsid w:val="00793411"/>
    <w:rsid w:val="00793B91"/>
    <w:rsid w:val="00794163"/>
    <w:rsid w:val="00794509"/>
    <w:rsid w:val="00794D3C"/>
    <w:rsid w:val="007954C8"/>
    <w:rsid w:val="007956D2"/>
    <w:rsid w:val="00795D09"/>
    <w:rsid w:val="00795E99"/>
    <w:rsid w:val="007962E8"/>
    <w:rsid w:val="007967F1"/>
    <w:rsid w:val="00796FD4"/>
    <w:rsid w:val="007978F1"/>
    <w:rsid w:val="007A1D72"/>
    <w:rsid w:val="007A2692"/>
    <w:rsid w:val="007A34C7"/>
    <w:rsid w:val="007A3A7F"/>
    <w:rsid w:val="007A4853"/>
    <w:rsid w:val="007A5066"/>
    <w:rsid w:val="007A554C"/>
    <w:rsid w:val="007A650D"/>
    <w:rsid w:val="007A672C"/>
    <w:rsid w:val="007A6844"/>
    <w:rsid w:val="007A7707"/>
    <w:rsid w:val="007B09D4"/>
    <w:rsid w:val="007B0F15"/>
    <w:rsid w:val="007B1DB2"/>
    <w:rsid w:val="007B2186"/>
    <w:rsid w:val="007B26F7"/>
    <w:rsid w:val="007B359D"/>
    <w:rsid w:val="007B3BA0"/>
    <w:rsid w:val="007B4855"/>
    <w:rsid w:val="007B4DEC"/>
    <w:rsid w:val="007B5581"/>
    <w:rsid w:val="007B572B"/>
    <w:rsid w:val="007B60E0"/>
    <w:rsid w:val="007B633A"/>
    <w:rsid w:val="007B6B64"/>
    <w:rsid w:val="007B7356"/>
    <w:rsid w:val="007B7751"/>
    <w:rsid w:val="007C1549"/>
    <w:rsid w:val="007C1951"/>
    <w:rsid w:val="007C1B23"/>
    <w:rsid w:val="007C1CCE"/>
    <w:rsid w:val="007C223E"/>
    <w:rsid w:val="007C3915"/>
    <w:rsid w:val="007C3ADD"/>
    <w:rsid w:val="007C408A"/>
    <w:rsid w:val="007C4666"/>
    <w:rsid w:val="007C4A90"/>
    <w:rsid w:val="007C5AB1"/>
    <w:rsid w:val="007C5C7A"/>
    <w:rsid w:val="007C5F71"/>
    <w:rsid w:val="007C61F0"/>
    <w:rsid w:val="007C62E1"/>
    <w:rsid w:val="007C65F4"/>
    <w:rsid w:val="007D0919"/>
    <w:rsid w:val="007D0B3F"/>
    <w:rsid w:val="007D1327"/>
    <w:rsid w:val="007D16F7"/>
    <w:rsid w:val="007D184D"/>
    <w:rsid w:val="007D2B15"/>
    <w:rsid w:val="007D2C93"/>
    <w:rsid w:val="007D3439"/>
    <w:rsid w:val="007D3C0A"/>
    <w:rsid w:val="007D59CD"/>
    <w:rsid w:val="007D6DB5"/>
    <w:rsid w:val="007D6EB8"/>
    <w:rsid w:val="007D6F34"/>
    <w:rsid w:val="007D714C"/>
    <w:rsid w:val="007D7A0D"/>
    <w:rsid w:val="007D7D90"/>
    <w:rsid w:val="007E0310"/>
    <w:rsid w:val="007E1B0A"/>
    <w:rsid w:val="007E1F18"/>
    <w:rsid w:val="007E219C"/>
    <w:rsid w:val="007E23F9"/>
    <w:rsid w:val="007E2484"/>
    <w:rsid w:val="007E2BFD"/>
    <w:rsid w:val="007E2EB1"/>
    <w:rsid w:val="007E2ED2"/>
    <w:rsid w:val="007E3A90"/>
    <w:rsid w:val="007E440A"/>
    <w:rsid w:val="007E4B5B"/>
    <w:rsid w:val="007E4D45"/>
    <w:rsid w:val="007E55BE"/>
    <w:rsid w:val="007E648A"/>
    <w:rsid w:val="007E6A65"/>
    <w:rsid w:val="007E6B0E"/>
    <w:rsid w:val="007E6C06"/>
    <w:rsid w:val="007E6CBA"/>
    <w:rsid w:val="007E709B"/>
    <w:rsid w:val="007E713E"/>
    <w:rsid w:val="007F0803"/>
    <w:rsid w:val="007F15F8"/>
    <w:rsid w:val="007F42BA"/>
    <w:rsid w:val="007F481C"/>
    <w:rsid w:val="007F4885"/>
    <w:rsid w:val="007F4C8B"/>
    <w:rsid w:val="007F51E4"/>
    <w:rsid w:val="007F5943"/>
    <w:rsid w:val="007F5DF9"/>
    <w:rsid w:val="007F67CB"/>
    <w:rsid w:val="007F7077"/>
    <w:rsid w:val="007F7131"/>
    <w:rsid w:val="007F72AC"/>
    <w:rsid w:val="008004BA"/>
    <w:rsid w:val="00800D40"/>
    <w:rsid w:val="00800E6F"/>
    <w:rsid w:val="0080137F"/>
    <w:rsid w:val="008023FD"/>
    <w:rsid w:val="00802617"/>
    <w:rsid w:val="00805CF5"/>
    <w:rsid w:val="008060B0"/>
    <w:rsid w:val="008062E4"/>
    <w:rsid w:val="008063D2"/>
    <w:rsid w:val="00806519"/>
    <w:rsid w:val="0080693A"/>
    <w:rsid w:val="00806CE9"/>
    <w:rsid w:val="008074C2"/>
    <w:rsid w:val="008112B5"/>
    <w:rsid w:val="008113AA"/>
    <w:rsid w:val="008114EC"/>
    <w:rsid w:val="0081167F"/>
    <w:rsid w:val="00813196"/>
    <w:rsid w:val="0081377A"/>
    <w:rsid w:val="00814427"/>
    <w:rsid w:val="00814495"/>
    <w:rsid w:val="00814990"/>
    <w:rsid w:val="00814DB2"/>
    <w:rsid w:val="008155B0"/>
    <w:rsid w:val="00815B51"/>
    <w:rsid w:val="00816103"/>
    <w:rsid w:val="00816853"/>
    <w:rsid w:val="00817D0A"/>
    <w:rsid w:val="00820249"/>
    <w:rsid w:val="00820A7C"/>
    <w:rsid w:val="00820E7F"/>
    <w:rsid w:val="00821839"/>
    <w:rsid w:val="00821FF3"/>
    <w:rsid w:val="0082209E"/>
    <w:rsid w:val="008228D3"/>
    <w:rsid w:val="0082345F"/>
    <w:rsid w:val="0082377A"/>
    <w:rsid w:val="00824FCA"/>
    <w:rsid w:val="008261B9"/>
    <w:rsid w:val="0082671D"/>
    <w:rsid w:val="00826ADC"/>
    <w:rsid w:val="008270D6"/>
    <w:rsid w:val="00830008"/>
    <w:rsid w:val="008307B1"/>
    <w:rsid w:val="008309EE"/>
    <w:rsid w:val="00831FBF"/>
    <w:rsid w:val="008326CA"/>
    <w:rsid w:val="008327E5"/>
    <w:rsid w:val="00832BFB"/>
    <w:rsid w:val="008355CD"/>
    <w:rsid w:val="008357E2"/>
    <w:rsid w:val="0083586F"/>
    <w:rsid w:val="00835E8D"/>
    <w:rsid w:val="00836767"/>
    <w:rsid w:val="00836CAE"/>
    <w:rsid w:val="008371CD"/>
    <w:rsid w:val="00837267"/>
    <w:rsid w:val="008373CA"/>
    <w:rsid w:val="0083742A"/>
    <w:rsid w:val="0083769D"/>
    <w:rsid w:val="00837A12"/>
    <w:rsid w:val="00837E88"/>
    <w:rsid w:val="008400DB"/>
    <w:rsid w:val="00840288"/>
    <w:rsid w:val="0084139F"/>
    <w:rsid w:val="00841487"/>
    <w:rsid w:val="0084172E"/>
    <w:rsid w:val="008419B1"/>
    <w:rsid w:val="00841AA5"/>
    <w:rsid w:val="00841F38"/>
    <w:rsid w:val="00842044"/>
    <w:rsid w:val="00842C3D"/>
    <w:rsid w:val="00843683"/>
    <w:rsid w:val="00843C41"/>
    <w:rsid w:val="0084422C"/>
    <w:rsid w:val="008448CB"/>
    <w:rsid w:val="00844B07"/>
    <w:rsid w:val="008454DB"/>
    <w:rsid w:val="00845771"/>
    <w:rsid w:val="008462C2"/>
    <w:rsid w:val="008466E3"/>
    <w:rsid w:val="00846A0C"/>
    <w:rsid w:val="00846D0D"/>
    <w:rsid w:val="00846E8C"/>
    <w:rsid w:val="008510FE"/>
    <w:rsid w:val="00851CAF"/>
    <w:rsid w:val="00852157"/>
    <w:rsid w:val="0085308B"/>
    <w:rsid w:val="008532E5"/>
    <w:rsid w:val="00853364"/>
    <w:rsid w:val="00853CEB"/>
    <w:rsid w:val="008543A7"/>
    <w:rsid w:val="008546FE"/>
    <w:rsid w:val="00854D1B"/>
    <w:rsid w:val="00855F2C"/>
    <w:rsid w:val="00856850"/>
    <w:rsid w:val="00856BDE"/>
    <w:rsid w:val="0085746C"/>
    <w:rsid w:val="00857DDD"/>
    <w:rsid w:val="00860204"/>
    <w:rsid w:val="00860543"/>
    <w:rsid w:val="00861399"/>
    <w:rsid w:val="00862401"/>
    <w:rsid w:val="008625C3"/>
    <w:rsid w:val="00863A13"/>
    <w:rsid w:val="00864662"/>
    <w:rsid w:val="00864738"/>
    <w:rsid w:val="00864D96"/>
    <w:rsid w:val="00864EB7"/>
    <w:rsid w:val="0086582C"/>
    <w:rsid w:val="00866AD3"/>
    <w:rsid w:val="00867C4E"/>
    <w:rsid w:val="008702C7"/>
    <w:rsid w:val="0087055F"/>
    <w:rsid w:val="008709D6"/>
    <w:rsid w:val="00870A26"/>
    <w:rsid w:val="00870B0D"/>
    <w:rsid w:val="00870EF8"/>
    <w:rsid w:val="00871555"/>
    <w:rsid w:val="008723E1"/>
    <w:rsid w:val="0087246A"/>
    <w:rsid w:val="00872C7F"/>
    <w:rsid w:val="00873628"/>
    <w:rsid w:val="008745EC"/>
    <w:rsid w:val="00874902"/>
    <w:rsid w:val="008758EB"/>
    <w:rsid w:val="008763A0"/>
    <w:rsid w:val="00876A20"/>
    <w:rsid w:val="00877179"/>
    <w:rsid w:val="0087784A"/>
    <w:rsid w:val="00877C58"/>
    <w:rsid w:val="00877FDB"/>
    <w:rsid w:val="0088085B"/>
    <w:rsid w:val="00880F72"/>
    <w:rsid w:val="008812FB"/>
    <w:rsid w:val="008815CE"/>
    <w:rsid w:val="00881E3F"/>
    <w:rsid w:val="0088501D"/>
    <w:rsid w:val="008853AE"/>
    <w:rsid w:val="0088551A"/>
    <w:rsid w:val="00886248"/>
    <w:rsid w:val="008864D2"/>
    <w:rsid w:val="0088658D"/>
    <w:rsid w:val="00886B4A"/>
    <w:rsid w:val="008879B0"/>
    <w:rsid w:val="008905F8"/>
    <w:rsid w:val="0089081A"/>
    <w:rsid w:val="00890AB2"/>
    <w:rsid w:val="00891548"/>
    <w:rsid w:val="0089189C"/>
    <w:rsid w:val="00891B55"/>
    <w:rsid w:val="00891E3F"/>
    <w:rsid w:val="00892EA0"/>
    <w:rsid w:val="00893092"/>
    <w:rsid w:val="00893871"/>
    <w:rsid w:val="0089406C"/>
    <w:rsid w:val="008944C3"/>
    <w:rsid w:val="00894880"/>
    <w:rsid w:val="008949B8"/>
    <w:rsid w:val="00894C74"/>
    <w:rsid w:val="0089539E"/>
    <w:rsid w:val="00896226"/>
    <w:rsid w:val="00896E4F"/>
    <w:rsid w:val="00897A92"/>
    <w:rsid w:val="008A146F"/>
    <w:rsid w:val="008A1DB7"/>
    <w:rsid w:val="008A1DD6"/>
    <w:rsid w:val="008A2487"/>
    <w:rsid w:val="008A2840"/>
    <w:rsid w:val="008A2893"/>
    <w:rsid w:val="008A3438"/>
    <w:rsid w:val="008A353D"/>
    <w:rsid w:val="008A4178"/>
    <w:rsid w:val="008A4294"/>
    <w:rsid w:val="008A45EB"/>
    <w:rsid w:val="008A7188"/>
    <w:rsid w:val="008A7A88"/>
    <w:rsid w:val="008B0D2A"/>
    <w:rsid w:val="008B0DDB"/>
    <w:rsid w:val="008B39AC"/>
    <w:rsid w:val="008B3ABE"/>
    <w:rsid w:val="008B4275"/>
    <w:rsid w:val="008B44A7"/>
    <w:rsid w:val="008B4610"/>
    <w:rsid w:val="008B4738"/>
    <w:rsid w:val="008B4801"/>
    <w:rsid w:val="008B4B9D"/>
    <w:rsid w:val="008B5B22"/>
    <w:rsid w:val="008B60DE"/>
    <w:rsid w:val="008B6736"/>
    <w:rsid w:val="008B6924"/>
    <w:rsid w:val="008B7F1E"/>
    <w:rsid w:val="008C1C3E"/>
    <w:rsid w:val="008C1F98"/>
    <w:rsid w:val="008C2F89"/>
    <w:rsid w:val="008C335B"/>
    <w:rsid w:val="008C3397"/>
    <w:rsid w:val="008C3C6F"/>
    <w:rsid w:val="008C3FCB"/>
    <w:rsid w:val="008C408C"/>
    <w:rsid w:val="008C4548"/>
    <w:rsid w:val="008C49B6"/>
    <w:rsid w:val="008C6024"/>
    <w:rsid w:val="008C6DB7"/>
    <w:rsid w:val="008C6DD6"/>
    <w:rsid w:val="008C76F4"/>
    <w:rsid w:val="008C7DC0"/>
    <w:rsid w:val="008D04D2"/>
    <w:rsid w:val="008D1297"/>
    <w:rsid w:val="008D2622"/>
    <w:rsid w:val="008D26E7"/>
    <w:rsid w:val="008D2D68"/>
    <w:rsid w:val="008D42ED"/>
    <w:rsid w:val="008D47A9"/>
    <w:rsid w:val="008D4AD7"/>
    <w:rsid w:val="008D5ADC"/>
    <w:rsid w:val="008D64D8"/>
    <w:rsid w:val="008D674D"/>
    <w:rsid w:val="008D6C35"/>
    <w:rsid w:val="008D6CF5"/>
    <w:rsid w:val="008D7733"/>
    <w:rsid w:val="008D7B3B"/>
    <w:rsid w:val="008E041A"/>
    <w:rsid w:val="008E081F"/>
    <w:rsid w:val="008E17FB"/>
    <w:rsid w:val="008E2BF6"/>
    <w:rsid w:val="008E3670"/>
    <w:rsid w:val="008E44D3"/>
    <w:rsid w:val="008E5912"/>
    <w:rsid w:val="008E5D39"/>
    <w:rsid w:val="008E6C3A"/>
    <w:rsid w:val="008E6C8B"/>
    <w:rsid w:val="008E6EC3"/>
    <w:rsid w:val="008E7311"/>
    <w:rsid w:val="008F0C7D"/>
    <w:rsid w:val="008F3075"/>
    <w:rsid w:val="008F35B9"/>
    <w:rsid w:val="008F366D"/>
    <w:rsid w:val="008F3C77"/>
    <w:rsid w:val="008F46A4"/>
    <w:rsid w:val="008F4BEB"/>
    <w:rsid w:val="008F4C02"/>
    <w:rsid w:val="008F50EB"/>
    <w:rsid w:val="008F613D"/>
    <w:rsid w:val="008F6CD2"/>
    <w:rsid w:val="008F6E99"/>
    <w:rsid w:val="008F7FB9"/>
    <w:rsid w:val="00901081"/>
    <w:rsid w:val="00901754"/>
    <w:rsid w:val="009021BB"/>
    <w:rsid w:val="0090235E"/>
    <w:rsid w:val="00903511"/>
    <w:rsid w:val="00903FD9"/>
    <w:rsid w:val="00904C6E"/>
    <w:rsid w:val="00906C3A"/>
    <w:rsid w:val="0091064D"/>
    <w:rsid w:val="00910E32"/>
    <w:rsid w:val="00911511"/>
    <w:rsid w:val="0091217F"/>
    <w:rsid w:val="0091261F"/>
    <w:rsid w:val="00912A60"/>
    <w:rsid w:val="00913AFD"/>
    <w:rsid w:val="00914F42"/>
    <w:rsid w:val="00915023"/>
    <w:rsid w:val="009156F7"/>
    <w:rsid w:val="00915B63"/>
    <w:rsid w:val="0091605E"/>
    <w:rsid w:val="009160B4"/>
    <w:rsid w:val="00916E58"/>
    <w:rsid w:val="009173C8"/>
    <w:rsid w:val="00917580"/>
    <w:rsid w:val="00917E38"/>
    <w:rsid w:val="0092063B"/>
    <w:rsid w:val="00920A46"/>
    <w:rsid w:val="00920EBE"/>
    <w:rsid w:val="00921683"/>
    <w:rsid w:val="00921879"/>
    <w:rsid w:val="00921979"/>
    <w:rsid w:val="00921D8A"/>
    <w:rsid w:val="0092319C"/>
    <w:rsid w:val="00924644"/>
    <w:rsid w:val="00924870"/>
    <w:rsid w:val="00925490"/>
    <w:rsid w:val="009258BB"/>
    <w:rsid w:val="00925B3F"/>
    <w:rsid w:val="00925FB1"/>
    <w:rsid w:val="0092710B"/>
    <w:rsid w:val="0092725A"/>
    <w:rsid w:val="00932249"/>
    <w:rsid w:val="0093280E"/>
    <w:rsid w:val="00932AE0"/>
    <w:rsid w:val="00932B86"/>
    <w:rsid w:val="009339C9"/>
    <w:rsid w:val="00933DF6"/>
    <w:rsid w:val="00934463"/>
    <w:rsid w:val="00934684"/>
    <w:rsid w:val="009351E2"/>
    <w:rsid w:val="009378F4"/>
    <w:rsid w:val="009400C5"/>
    <w:rsid w:val="00940923"/>
    <w:rsid w:val="00940D40"/>
    <w:rsid w:val="009415AC"/>
    <w:rsid w:val="00941971"/>
    <w:rsid w:val="0094293A"/>
    <w:rsid w:val="0094343E"/>
    <w:rsid w:val="009445DE"/>
    <w:rsid w:val="009449C0"/>
    <w:rsid w:val="00944B54"/>
    <w:rsid w:val="00944DE4"/>
    <w:rsid w:val="00945A5F"/>
    <w:rsid w:val="009476EE"/>
    <w:rsid w:val="009479EE"/>
    <w:rsid w:val="00947E0A"/>
    <w:rsid w:val="00950426"/>
    <w:rsid w:val="0095135A"/>
    <w:rsid w:val="0095228F"/>
    <w:rsid w:val="00952752"/>
    <w:rsid w:val="00952CAA"/>
    <w:rsid w:val="0095400A"/>
    <w:rsid w:val="00955838"/>
    <w:rsid w:val="009566C5"/>
    <w:rsid w:val="00956AFE"/>
    <w:rsid w:val="00957497"/>
    <w:rsid w:val="00957526"/>
    <w:rsid w:val="00957843"/>
    <w:rsid w:val="00957897"/>
    <w:rsid w:val="00957ADF"/>
    <w:rsid w:val="009617A9"/>
    <w:rsid w:val="00961C44"/>
    <w:rsid w:val="00961EB6"/>
    <w:rsid w:val="00962273"/>
    <w:rsid w:val="00962551"/>
    <w:rsid w:val="00962722"/>
    <w:rsid w:val="009628AF"/>
    <w:rsid w:val="00962D43"/>
    <w:rsid w:val="00963548"/>
    <w:rsid w:val="009640DD"/>
    <w:rsid w:val="00965011"/>
    <w:rsid w:val="00965477"/>
    <w:rsid w:val="00965663"/>
    <w:rsid w:val="00965B65"/>
    <w:rsid w:val="00965C96"/>
    <w:rsid w:val="00966625"/>
    <w:rsid w:val="00966F5B"/>
    <w:rsid w:val="009671C7"/>
    <w:rsid w:val="00967A46"/>
    <w:rsid w:val="00967B07"/>
    <w:rsid w:val="00970D02"/>
    <w:rsid w:val="00973161"/>
    <w:rsid w:val="009749B0"/>
    <w:rsid w:val="00974A75"/>
    <w:rsid w:val="00974B7F"/>
    <w:rsid w:val="00974BD5"/>
    <w:rsid w:val="00974C9D"/>
    <w:rsid w:val="00974D7C"/>
    <w:rsid w:val="00975279"/>
    <w:rsid w:val="009754A7"/>
    <w:rsid w:val="00977A4D"/>
    <w:rsid w:val="00980EC4"/>
    <w:rsid w:val="00981B06"/>
    <w:rsid w:val="00981F22"/>
    <w:rsid w:val="00982F39"/>
    <w:rsid w:val="00985DAC"/>
    <w:rsid w:val="00987609"/>
    <w:rsid w:val="00987782"/>
    <w:rsid w:val="009877A0"/>
    <w:rsid w:val="00987CBE"/>
    <w:rsid w:val="00987DB0"/>
    <w:rsid w:val="00990AEE"/>
    <w:rsid w:val="0099139E"/>
    <w:rsid w:val="009919B0"/>
    <w:rsid w:val="00991A60"/>
    <w:rsid w:val="00991B80"/>
    <w:rsid w:val="00992E86"/>
    <w:rsid w:val="009934E8"/>
    <w:rsid w:val="00993C9E"/>
    <w:rsid w:val="00993CBF"/>
    <w:rsid w:val="00993DA5"/>
    <w:rsid w:val="00993E42"/>
    <w:rsid w:val="009944CB"/>
    <w:rsid w:val="0099470F"/>
    <w:rsid w:val="00994939"/>
    <w:rsid w:val="00995BE6"/>
    <w:rsid w:val="00996565"/>
    <w:rsid w:val="00996F3F"/>
    <w:rsid w:val="009A0A57"/>
    <w:rsid w:val="009A0AF4"/>
    <w:rsid w:val="009A10A8"/>
    <w:rsid w:val="009A1535"/>
    <w:rsid w:val="009A157C"/>
    <w:rsid w:val="009A21BC"/>
    <w:rsid w:val="009A294E"/>
    <w:rsid w:val="009A30B6"/>
    <w:rsid w:val="009A3CD7"/>
    <w:rsid w:val="009A45FA"/>
    <w:rsid w:val="009A507A"/>
    <w:rsid w:val="009A5E82"/>
    <w:rsid w:val="009A6348"/>
    <w:rsid w:val="009A6802"/>
    <w:rsid w:val="009B1099"/>
    <w:rsid w:val="009B17E5"/>
    <w:rsid w:val="009B197D"/>
    <w:rsid w:val="009B1B96"/>
    <w:rsid w:val="009B2311"/>
    <w:rsid w:val="009B2DD7"/>
    <w:rsid w:val="009B35C1"/>
    <w:rsid w:val="009B36E1"/>
    <w:rsid w:val="009B3A04"/>
    <w:rsid w:val="009B3ECA"/>
    <w:rsid w:val="009B42E1"/>
    <w:rsid w:val="009B4B1A"/>
    <w:rsid w:val="009B6553"/>
    <w:rsid w:val="009B67BA"/>
    <w:rsid w:val="009B77D8"/>
    <w:rsid w:val="009C0351"/>
    <w:rsid w:val="009C095D"/>
    <w:rsid w:val="009C162E"/>
    <w:rsid w:val="009C1DF4"/>
    <w:rsid w:val="009C20D3"/>
    <w:rsid w:val="009C246D"/>
    <w:rsid w:val="009C47D6"/>
    <w:rsid w:val="009C4A23"/>
    <w:rsid w:val="009C4ABD"/>
    <w:rsid w:val="009C4EA6"/>
    <w:rsid w:val="009C5C54"/>
    <w:rsid w:val="009C61B7"/>
    <w:rsid w:val="009C65FB"/>
    <w:rsid w:val="009C7F3A"/>
    <w:rsid w:val="009D09DA"/>
    <w:rsid w:val="009D0D48"/>
    <w:rsid w:val="009D1717"/>
    <w:rsid w:val="009D1C23"/>
    <w:rsid w:val="009D1DC7"/>
    <w:rsid w:val="009D3A79"/>
    <w:rsid w:val="009D52D6"/>
    <w:rsid w:val="009D53C3"/>
    <w:rsid w:val="009D647F"/>
    <w:rsid w:val="009D6D81"/>
    <w:rsid w:val="009D769B"/>
    <w:rsid w:val="009D7F51"/>
    <w:rsid w:val="009E0697"/>
    <w:rsid w:val="009E10A2"/>
    <w:rsid w:val="009E1C54"/>
    <w:rsid w:val="009E22A7"/>
    <w:rsid w:val="009E2BDE"/>
    <w:rsid w:val="009E3B77"/>
    <w:rsid w:val="009E40EC"/>
    <w:rsid w:val="009E546B"/>
    <w:rsid w:val="009E5F55"/>
    <w:rsid w:val="009E6D58"/>
    <w:rsid w:val="009E7879"/>
    <w:rsid w:val="009F0AFC"/>
    <w:rsid w:val="009F0C6B"/>
    <w:rsid w:val="009F15D4"/>
    <w:rsid w:val="009F1AFB"/>
    <w:rsid w:val="009F1F51"/>
    <w:rsid w:val="009F24B8"/>
    <w:rsid w:val="009F2CF6"/>
    <w:rsid w:val="009F3273"/>
    <w:rsid w:val="009F3311"/>
    <w:rsid w:val="009F383F"/>
    <w:rsid w:val="009F39E9"/>
    <w:rsid w:val="009F3E44"/>
    <w:rsid w:val="009F4BAC"/>
    <w:rsid w:val="009F4CCA"/>
    <w:rsid w:val="009F51CD"/>
    <w:rsid w:val="009F5528"/>
    <w:rsid w:val="009F582A"/>
    <w:rsid w:val="009F618F"/>
    <w:rsid w:val="009F6A24"/>
    <w:rsid w:val="009F7184"/>
    <w:rsid w:val="00A028FA"/>
    <w:rsid w:val="00A02DCC"/>
    <w:rsid w:val="00A0335E"/>
    <w:rsid w:val="00A037C2"/>
    <w:rsid w:val="00A0420D"/>
    <w:rsid w:val="00A0467D"/>
    <w:rsid w:val="00A046FA"/>
    <w:rsid w:val="00A0488A"/>
    <w:rsid w:val="00A057E6"/>
    <w:rsid w:val="00A05AE1"/>
    <w:rsid w:val="00A060C5"/>
    <w:rsid w:val="00A06D56"/>
    <w:rsid w:val="00A07112"/>
    <w:rsid w:val="00A07ABC"/>
    <w:rsid w:val="00A07DFB"/>
    <w:rsid w:val="00A07E7A"/>
    <w:rsid w:val="00A07F43"/>
    <w:rsid w:val="00A10DD9"/>
    <w:rsid w:val="00A116C9"/>
    <w:rsid w:val="00A13D12"/>
    <w:rsid w:val="00A13F31"/>
    <w:rsid w:val="00A13F74"/>
    <w:rsid w:val="00A14CBA"/>
    <w:rsid w:val="00A14CE4"/>
    <w:rsid w:val="00A15534"/>
    <w:rsid w:val="00A162B2"/>
    <w:rsid w:val="00A16A73"/>
    <w:rsid w:val="00A16BCC"/>
    <w:rsid w:val="00A16E39"/>
    <w:rsid w:val="00A172AB"/>
    <w:rsid w:val="00A17499"/>
    <w:rsid w:val="00A17502"/>
    <w:rsid w:val="00A200E0"/>
    <w:rsid w:val="00A200E1"/>
    <w:rsid w:val="00A20B22"/>
    <w:rsid w:val="00A21115"/>
    <w:rsid w:val="00A2141A"/>
    <w:rsid w:val="00A21B0A"/>
    <w:rsid w:val="00A235AD"/>
    <w:rsid w:val="00A23B00"/>
    <w:rsid w:val="00A23C2F"/>
    <w:rsid w:val="00A248D5"/>
    <w:rsid w:val="00A24C2A"/>
    <w:rsid w:val="00A24D9F"/>
    <w:rsid w:val="00A253E5"/>
    <w:rsid w:val="00A255B5"/>
    <w:rsid w:val="00A26C1E"/>
    <w:rsid w:val="00A26C51"/>
    <w:rsid w:val="00A26E48"/>
    <w:rsid w:val="00A273B3"/>
    <w:rsid w:val="00A27DEF"/>
    <w:rsid w:val="00A308CD"/>
    <w:rsid w:val="00A31081"/>
    <w:rsid w:val="00A31578"/>
    <w:rsid w:val="00A3190B"/>
    <w:rsid w:val="00A31CAD"/>
    <w:rsid w:val="00A3369B"/>
    <w:rsid w:val="00A33930"/>
    <w:rsid w:val="00A33C4A"/>
    <w:rsid w:val="00A33F3C"/>
    <w:rsid w:val="00A3417A"/>
    <w:rsid w:val="00A34D07"/>
    <w:rsid w:val="00A35313"/>
    <w:rsid w:val="00A35390"/>
    <w:rsid w:val="00A3543F"/>
    <w:rsid w:val="00A36900"/>
    <w:rsid w:val="00A37776"/>
    <w:rsid w:val="00A3786C"/>
    <w:rsid w:val="00A37E2E"/>
    <w:rsid w:val="00A40D83"/>
    <w:rsid w:val="00A40E38"/>
    <w:rsid w:val="00A426D5"/>
    <w:rsid w:val="00A42D3A"/>
    <w:rsid w:val="00A43027"/>
    <w:rsid w:val="00A4415B"/>
    <w:rsid w:val="00A4444D"/>
    <w:rsid w:val="00A46405"/>
    <w:rsid w:val="00A466F1"/>
    <w:rsid w:val="00A474FB"/>
    <w:rsid w:val="00A478A3"/>
    <w:rsid w:val="00A479BA"/>
    <w:rsid w:val="00A47D5F"/>
    <w:rsid w:val="00A50001"/>
    <w:rsid w:val="00A5094E"/>
    <w:rsid w:val="00A51460"/>
    <w:rsid w:val="00A516A3"/>
    <w:rsid w:val="00A51806"/>
    <w:rsid w:val="00A5223D"/>
    <w:rsid w:val="00A527A6"/>
    <w:rsid w:val="00A52DA4"/>
    <w:rsid w:val="00A52F23"/>
    <w:rsid w:val="00A533FB"/>
    <w:rsid w:val="00A53A6D"/>
    <w:rsid w:val="00A551CE"/>
    <w:rsid w:val="00A55A73"/>
    <w:rsid w:val="00A56B2B"/>
    <w:rsid w:val="00A57BC2"/>
    <w:rsid w:val="00A57E62"/>
    <w:rsid w:val="00A60991"/>
    <w:rsid w:val="00A60B69"/>
    <w:rsid w:val="00A630BF"/>
    <w:rsid w:val="00A635A8"/>
    <w:rsid w:val="00A6379F"/>
    <w:rsid w:val="00A64028"/>
    <w:rsid w:val="00A64CD5"/>
    <w:rsid w:val="00A64F27"/>
    <w:rsid w:val="00A66409"/>
    <w:rsid w:val="00A66C1E"/>
    <w:rsid w:val="00A66DED"/>
    <w:rsid w:val="00A67073"/>
    <w:rsid w:val="00A67DB1"/>
    <w:rsid w:val="00A700D6"/>
    <w:rsid w:val="00A70499"/>
    <w:rsid w:val="00A7070B"/>
    <w:rsid w:val="00A70A46"/>
    <w:rsid w:val="00A71398"/>
    <w:rsid w:val="00A71A2D"/>
    <w:rsid w:val="00A7215E"/>
    <w:rsid w:val="00A721DA"/>
    <w:rsid w:val="00A725D0"/>
    <w:rsid w:val="00A72BBC"/>
    <w:rsid w:val="00A7317C"/>
    <w:rsid w:val="00A736AC"/>
    <w:rsid w:val="00A73AF4"/>
    <w:rsid w:val="00A76372"/>
    <w:rsid w:val="00A765B5"/>
    <w:rsid w:val="00A80FBC"/>
    <w:rsid w:val="00A812DF"/>
    <w:rsid w:val="00A81CD5"/>
    <w:rsid w:val="00A82272"/>
    <w:rsid w:val="00A8275D"/>
    <w:rsid w:val="00A82E10"/>
    <w:rsid w:val="00A832D7"/>
    <w:rsid w:val="00A83757"/>
    <w:rsid w:val="00A8480B"/>
    <w:rsid w:val="00A84E96"/>
    <w:rsid w:val="00A852CB"/>
    <w:rsid w:val="00A85418"/>
    <w:rsid w:val="00A854EC"/>
    <w:rsid w:val="00A85C36"/>
    <w:rsid w:val="00A85D10"/>
    <w:rsid w:val="00A861A3"/>
    <w:rsid w:val="00A8634B"/>
    <w:rsid w:val="00A868E8"/>
    <w:rsid w:val="00A871CD"/>
    <w:rsid w:val="00A87D8E"/>
    <w:rsid w:val="00A90301"/>
    <w:rsid w:val="00A9064C"/>
    <w:rsid w:val="00A91090"/>
    <w:rsid w:val="00A913AB"/>
    <w:rsid w:val="00A91B48"/>
    <w:rsid w:val="00A930F7"/>
    <w:rsid w:val="00A9349A"/>
    <w:rsid w:val="00A93883"/>
    <w:rsid w:val="00A93C7F"/>
    <w:rsid w:val="00A940FD"/>
    <w:rsid w:val="00A94B15"/>
    <w:rsid w:val="00A94BE6"/>
    <w:rsid w:val="00A968EB"/>
    <w:rsid w:val="00A97B5D"/>
    <w:rsid w:val="00A97CDC"/>
    <w:rsid w:val="00AA1797"/>
    <w:rsid w:val="00AA2FC0"/>
    <w:rsid w:val="00AA327B"/>
    <w:rsid w:val="00AA4268"/>
    <w:rsid w:val="00AA43D6"/>
    <w:rsid w:val="00AA4684"/>
    <w:rsid w:val="00AA47A2"/>
    <w:rsid w:val="00AA4B34"/>
    <w:rsid w:val="00AA5374"/>
    <w:rsid w:val="00AA62CB"/>
    <w:rsid w:val="00AA65A9"/>
    <w:rsid w:val="00AA69C6"/>
    <w:rsid w:val="00AA6A43"/>
    <w:rsid w:val="00AA6B46"/>
    <w:rsid w:val="00AA6E0B"/>
    <w:rsid w:val="00AA7F57"/>
    <w:rsid w:val="00AB03FF"/>
    <w:rsid w:val="00AB06BF"/>
    <w:rsid w:val="00AB17A9"/>
    <w:rsid w:val="00AB19A5"/>
    <w:rsid w:val="00AB1B08"/>
    <w:rsid w:val="00AB1BAD"/>
    <w:rsid w:val="00AB20A4"/>
    <w:rsid w:val="00AB28C7"/>
    <w:rsid w:val="00AB2DA6"/>
    <w:rsid w:val="00AB2ED3"/>
    <w:rsid w:val="00AB336D"/>
    <w:rsid w:val="00AB3D6A"/>
    <w:rsid w:val="00AB46FF"/>
    <w:rsid w:val="00AB4A90"/>
    <w:rsid w:val="00AB4C27"/>
    <w:rsid w:val="00AB4D71"/>
    <w:rsid w:val="00AB4DE6"/>
    <w:rsid w:val="00AB543C"/>
    <w:rsid w:val="00AB5734"/>
    <w:rsid w:val="00AB5A9A"/>
    <w:rsid w:val="00AB6870"/>
    <w:rsid w:val="00AB6C4A"/>
    <w:rsid w:val="00AB7765"/>
    <w:rsid w:val="00AB7880"/>
    <w:rsid w:val="00AB7FA9"/>
    <w:rsid w:val="00AC00C5"/>
    <w:rsid w:val="00AC0AE5"/>
    <w:rsid w:val="00AC0E7A"/>
    <w:rsid w:val="00AC1769"/>
    <w:rsid w:val="00AC2912"/>
    <w:rsid w:val="00AC2913"/>
    <w:rsid w:val="00AC2C35"/>
    <w:rsid w:val="00AC2E16"/>
    <w:rsid w:val="00AC2E9F"/>
    <w:rsid w:val="00AC2F44"/>
    <w:rsid w:val="00AC34B1"/>
    <w:rsid w:val="00AC3E0C"/>
    <w:rsid w:val="00AC414C"/>
    <w:rsid w:val="00AC417F"/>
    <w:rsid w:val="00AC43DF"/>
    <w:rsid w:val="00AC4CAC"/>
    <w:rsid w:val="00AC580A"/>
    <w:rsid w:val="00AC5AD2"/>
    <w:rsid w:val="00AC6102"/>
    <w:rsid w:val="00AC69D6"/>
    <w:rsid w:val="00AC6A84"/>
    <w:rsid w:val="00AC722C"/>
    <w:rsid w:val="00AC7920"/>
    <w:rsid w:val="00AD06AE"/>
    <w:rsid w:val="00AD0D32"/>
    <w:rsid w:val="00AD143A"/>
    <w:rsid w:val="00AD1759"/>
    <w:rsid w:val="00AD17EC"/>
    <w:rsid w:val="00AD2028"/>
    <w:rsid w:val="00AD2239"/>
    <w:rsid w:val="00AD25D3"/>
    <w:rsid w:val="00AD28A2"/>
    <w:rsid w:val="00AD5226"/>
    <w:rsid w:val="00AD5D99"/>
    <w:rsid w:val="00AD6C71"/>
    <w:rsid w:val="00AD732C"/>
    <w:rsid w:val="00AD7523"/>
    <w:rsid w:val="00AE089B"/>
    <w:rsid w:val="00AE0A32"/>
    <w:rsid w:val="00AE0FF1"/>
    <w:rsid w:val="00AE100E"/>
    <w:rsid w:val="00AE10A4"/>
    <w:rsid w:val="00AE23C7"/>
    <w:rsid w:val="00AE3D04"/>
    <w:rsid w:val="00AE3E84"/>
    <w:rsid w:val="00AE47DD"/>
    <w:rsid w:val="00AE5E9A"/>
    <w:rsid w:val="00AE5FA0"/>
    <w:rsid w:val="00AE6097"/>
    <w:rsid w:val="00AE69A5"/>
    <w:rsid w:val="00AE69F5"/>
    <w:rsid w:val="00AE769E"/>
    <w:rsid w:val="00AF0540"/>
    <w:rsid w:val="00AF0653"/>
    <w:rsid w:val="00AF0FAD"/>
    <w:rsid w:val="00AF125B"/>
    <w:rsid w:val="00AF3220"/>
    <w:rsid w:val="00AF3B94"/>
    <w:rsid w:val="00AF40BA"/>
    <w:rsid w:val="00AF4767"/>
    <w:rsid w:val="00AF5082"/>
    <w:rsid w:val="00AF5353"/>
    <w:rsid w:val="00AF5550"/>
    <w:rsid w:val="00AF5728"/>
    <w:rsid w:val="00AF7C54"/>
    <w:rsid w:val="00B00552"/>
    <w:rsid w:val="00B00642"/>
    <w:rsid w:val="00B01CFE"/>
    <w:rsid w:val="00B0313F"/>
    <w:rsid w:val="00B031EA"/>
    <w:rsid w:val="00B03208"/>
    <w:rsid w:val="00B03D84"/>
    <w:rsid w:val="00B03EE2"/>
    <w:rsid w:val="00B040E9"/>
    <w:rsid w:val="00B05595"/>
    <w:rsid w:val="00B06120"/>
    <w:rsid w:val="00B063AD"/>
    <w:rsid w:val="00B06D9B"/>
    <w:rsid w:val="00B0726F"/>
    <w:rsid w:val="00B0791B"/>
    <w:rsid w:val="00B0798D"/>
    <w:rsid w:val="00B07A64"/>
    <w:rsid w:val="00B1035E"/>
    <w:rsid w:val="00B117D4"/>
    <w:rsid w:val="00B11B3A"/>
    <w:rsid w:val="00B11C32"/>
    <w:rsid w:val="00B12AD3"/>
    <w:rsid w:val="00B12FD3"/>
    <w:rsid w:val="00B13352"/>
    <w:rsid w:val="00B13EC7"/>
    <w:rsid w:val="00B14170"/>
    <w:rsid w:val="00B147D8"/>
    <w:rsid w:val="00B158B7"/>
    <w:rsid w:val="00B167A1"/>
    <w:rsid w:val="00B16DE8"/>
    <w:rsid w:val="00B20E06"/>
    <w:rsid w:val="00B213A9"/>
    <w:rsid w:val="00B2180D"/>
    <w:rsid w:val="00B21D54"/>
    <w:rsid w:val="00B226DF"/>
    <w:rsid w:val="00B22B27"/>
    <w:rsid w:val="00B230C1"/>
    <w:rsid w:val="00B23281"/>
    <w:rsid w:val="00B23594"/>
    <w:rsid w:val="00B24A31"/>
    <w:rsid w:val="00B24F36"/>
    <w:rsid w:val="00B25128"/>
    <w:rsid w:val="00B257CF"/>
    <w:rsid w:val="00B262BA"/>
    <w:rsid w:val="00B270DE"/>
    <w:rsid w:val="00B2741B"/>
    <w:rsid w:val="00B305C0"/>
    <w:rsid w:val="00B31BEF"/>
    <w:rsid w:val="00B324A5"/>
    <w:rsid w:val="00B33213"/>
    <w:rsid w:val="00B33742"/>
    <w:rsid w:val="00B33CF3"/>
    <w:rsid w:val="00B34383"/>
    <w:rsid w:val="00B343C4"/>
    <w:rsid w:val="00B35547"/>
    <w:rsid w:val="00B35AB5"/>
    <w:rsid w:val="00B3641E"/>
    <w:rsid w:val="00B369E0"/>
    <w:rsid w:val="00B36B06"/>
    <w:rsid w:val="00B36C0A"/>
    <w:rsid w:val="00B37983"/>
    <w:rsid w:val="00B40EDA"/>
    <w:rsid w:val="00B40F04"/>
    <w:rsid w:val="00B410F8"/>
    <w:rsid w:val="00B411E0"/>
    <w:rsid w:val="00B41309"/>
    <w:rsid w:val="00B431DC"/>
    <w:rsid w:val="00B44371"/>
    <w:rsid w:val="00B44491"/>
    <w:rsid w:val="00B44D87"/>
    <w:rsid w:val="00B44DB7"/>
    <w:rsid w:val="00B45545"/>
    <w:rsid w:val="00B45D2B"/>
    <w:rsid w:val="00B45E83"/>
    <w:rsid w:val="00B46170"/>
    <w:rsid w:val="00B4629D"/>
    <w:rsid w:val="00B46921"/>
    <w:rsid w:val="00B46C2F"/>
    <w:rsid w:val="00B47350"/>
    <w:rsid w:val="00B5006C"/>
    <w:rsid w:val="00B50E5B"/>
    <w:rsid w:val="00B50F08"/>
    <w:rsid w:val="00B51A40"/>
    <w:rsid w:val="00B529FB"/>
    <w:rsid w:val="00B52D09"/>
    <w:rsid w:val="00B53B8E"/>
    <w:rsid w:val="00B53E64"/>
    <w:rsid w:val="00B549F9"/>
    <w:rsid w:val="00B54A68"/>
    <w:rsid w:val="00B56411"/>
    <w:rsid w:val="00B5646C"/>
    <w:rsid w:val="00B5654E"/>
    <w:rsid w:val="00B566E4"/>
    <w:rsid w:val="00B568DE"/>
    <w:rsid w:val="00B56BB6"/>
    <w:rsid w:val="00B56D38"/>
    <w:rsid w:val="00B5722B"/>
    <w:rsid w:val="00B57D78"/>
    <w:rsid w:val="00B61A2B"/>
    <w:rsid w:val="00B633BD"/>
    <w:rsid w:val="00B642B5"/>
    <w:rsid w:val="00B64763"/>
    <w:rsid w:val="00B64938"/>
    <w:rsid w:val="00B64CD1"/>
    <w:rsid w:val="00B64D21"/>
    <w:rsid w:val="00B662E0"/>
    <w:rsid w:val="00B66A59"/>
    <w:rsid w:val="00B676AE"/>
    <w:rsid w:val="00B67A19"/>
    <w:rsid w:val="00B67D5B"/>
    <w:rsid w:val="00B67E64"/>
    <w:rsid w:val="00B709D9"/>
    <w:rsid w:val="00B70FCD"/>
    <w:rsid w:val="00B7107E"/>
    <w:rsid w:val="00B71101"/>
    <w:rsid w:val="00B71217"/>
    <w:rsid w:val="00B71CC8"/>
    <w:rsid w:val="00B72FF1"/>
    <w:rsid w:val="00B73097"/>
    <w:rsid w:val="00B730D6"/>
    <w:rsid w:val="00B7316D"/>
    <w:rsid w:val="00B73409"/>
    <w:rsid w:val="00B73C80"/>
    <w:rsid w:val="00B73DD3"/>
    <w:rsid w:val="00B74094"/>
    <w:rsid w:val="00B7465A"/>
    <w:rsid w:val="00B76404"/>
    <w:rsid w:val="00B767B1"/>
    <w:rsid w:val="00B77602"/>
    <w:rsid w:val="00B77BEA"/>
    <w:rsid w:val="00B77D03"/>
    <w:rsid w:val="00B77F2A"/>
    <w:rsid w:val="00B77F9E"/>
    <w:rsid w:val="00B80981"/>
    <w:rsid w:val="00B80C4E"/>
    <w:rsid w:val="00B8194C"/>
    <w:rsid w:val="00B81A83"/>
    <w:rsid w:val="00B81B1E"/>
    <w:rsid w:val="00B8243D"/>
    <w:rsid w:val="00B82655"/>
    <w:rsid w:val="00B826F1"/>
    <w:rsid w:val="00B82F18"/>
    <w:rsid w:val="00B8428F"/>
    <w:rsid w:val="00B844FE"/>
    <w:rsid w:val="00B8491C"/>
    <w:rsid w:val="00B861E6"/>
    <w:rsid w:val="00B87452"/>
    <w:rsid w:val="00B875F8"/>
    <w:rsid w:val="00B878F4"/>
    <w:rsid w:val="00B87CA7"/>
    <w:rsid w:val="00B90003"/>
    <w:rsid w:val="00B9029F"/>
    <w:rsid w:val="00B903BF"/>
    <w:rsid w:val="00B90EC5"/>
    <w:rsid w:val="00B90F3A"/>
    <w:rsid w:val="00B91157"/>
    <w:rsid w:val="00B923C7"/>
    <w:rsid w:val="00B930A4"/>
    <w:rsid w:val="00B9443C"/>
    <w:rsid w:val="00B950B0"/>
    <w:rsid w:val="00B959CA"/>
    <w:rsid w:val="00B95A82"/>
    <w:rsid w:val="00B95DB3"/>
    <w:rsid w:val="00B95F6B"/>
    <w:rsid w:val="00B95FFA"/>
    <w:rsid w:val="00B96E0E"/>
    <w:rsid w:val="00B978CD"/>
    <w:rsid w:val="00B97FA1"/>
    <w:rsid w:val="00BA0425"/>
    <w:rsid w:val="00BA210D"/>
    <w:rsid w:val="00BA2C94"/>
    <w:rsid w:val="00BA33B6"/>
    <w:rsid w:val="00BA3B5E"/>
    <w:rsid w:val="00BA651C"/>
    <w:rsid w:val="00BA6531"/>
    <w:rsid w:val="00BA6B58"/>
    <w:rsid w:val="00BA72F3"/>
    <w:rsid w:val="00BA7C17"/>
    <w:rsid w:val="00BB0295"/>
    <w:rsid w:val="00BB1565"/>
    <w:rsid w:val="00BB163B"/>
    <w:rsid w:val="00BB284F"/>
    <w:rsid w:val="00BB372B"/>
    <w:rsid w:val="00BB3B9A"/>
    <w:rsid w:val="00BB3E6F"/>
    <w:rsid w:val="00BB42BF"/>
    <w:rsid w:val="00BB4359"/>
    <w:rsid w:val="00BB5B1C"/>
    <w:rsid w:val="00BB5C3B"/>
    <w:rsid w:val="00BB5EB3"/>
    <w:rsid w:val="00BB746F"/>
    <w:rsid w:val="00BB77AA"/>
    <w:rsid w:val="00BB7C58"/>
    <w:rsid w:val="00BC0AB1"/>
    <w:rsid w:val="00BC1E74"/>
    <w:rsid w:val="00BC2E2B"/>
    <w:rsid w:val="00BC2E8D"/>
    <w:rsid w:val="00BC3F43"/>
    <w:rsid w:val="00BC41DE"/>
    <w:rsid w:val="00BC4A0C"/>
    <w:rsid w:val="00BC59F8"/>
    <w:rsid w:val="00BC5A74"/>
    <w:rsid w:val="00BC5CAA"/>
    <w:rsid w:val="00BC5DF0"/>
    <w:rsid w:val="00BC6180"/>
    <w:rsid w:val="00BC7FD2"/>
    <w:rsid w:val="00BD0997"/>
    <w:rsid w:val="00BD0D5E"/>
    <w:rsid w:val="00BD171D"/>
    <w:rsid w:val="00BD2047"/>
    <w:rsid w:val="00BD25F1"/>
    <w:rsid w:val="00BD2DFE"/>
    <w:rsid w:val="00BD31DA"/>
    <w:rsid w:val="00BD35CE"/>
    <w:rsid w:val="00BD4606"/>
    <w:rsid w:val="00BD5AF8"/>
    <w:rsid w:val="00BD5DE2"/>
    <w:rsid w:val="00BD6A6D"/>
    <w:rsid w:val="00BD705F"/>
    <w:rsid w:val="00BD7A11"/>
    <w:rsid w:val="00BE02F5"/>
    <w:rsid w:val="00BE0AF0"/>
    <w:rsid w:val="00BE0BEA"/>
    <w:rsid w:val="00BE11E6"/>
    <w:rsid w:val="00BE21E5"/>
    <w:rsid w:val="00BE2E56"/>
    <w:rsid w:val="00BE30FB"/>
    <w:rsid w:val="00BE325F"/>
    <w:rsid w:val="00BE4EC4"/>
    <w:rsid w:val="00BE56AC"/>
    <w:rsid w:val="00BE60DA"/>
    <w:rsid w:val="00BE76B1"/>
    <w:rsid w:val="00BF0456"/>
    <w:rsid w:val="00BF15AE"/>
    <w:rsid w:val="00BF2AA9"/>
    <w:rsid w:val="00BF2DAC"/>
    <w:rsid w:val="00BF474C"/>
    <w:rsid w:val="00BF4A67"/>
    <w:rsid w:val="00BF5008"/>
    <w:rsid w:val="00BF54C3"/>
    <w:rsid w:val="00BF654B"/>
    <w:rsid w:val="00BF6E42"/>
    <w:rsid w:val="00BF6F6E"/>
    <w:rsid w:val="00BF7222"/>
    <w:rsid w:val="00BF7437"/>
    <w:rsid w:val="00C00548"/>
    <w:rsid w:val="00C01075"/>
    <w:rsid w:val="00C01393"/>
    <w:rsid w:val="00C02119"/>
    <w:rsid w:val="00C02CB6"/>
    <w:rsid w:val="00C02E56"/>
    <w:rsid w:val="00C04514"/>
    <w:rsid w:val="00C04826"/>
    <w:rsid w:val="00C04D24"/>
    <w:rsid w:val="00C04E68"/>
    <w:rsid w:val="00C0526C"/>
    <w:rsid w:val="00C052C5"/>
    <w:rsid w:val="00C05BE2"/>
    <w:rsid w:val="00C05BE4"/>
    <w:rsid w:val="00C06037"/>
    <w:rsid w:val="00C07395"/>
    <w:rsid w:val="00C0762F"/>
    <w:rsid w:val="00C07663"/>
    <w:rsid w:val="00C07AC5"/>
    <w:rsid w:val="00C10DE9"/>
    <w:rsid w:val="00C118F4"/>
    <w:rsid w:val="00C11970"/>
    <w:rsid w:val="00C11989"/>
    <w:rsid w:val="00C12E22"/>
    <w:rsid w:val="00C144C1"/>
    <w:rsid w:val="00C14CD3"/>
    <w:rsid w:val="00C15896"/>
    <w:rsid w:val="00C15D37"/>
    <w:rsid w:val="00C1728D"/>
    <w:rsid w:val="00C17AFD"/>
    <w:rsid w:val="00C20179"/>
    <w:rsid w:val="00C20329"/>
    <w:rsid w:val="00C2125C"/>
    <w:rsid w:val="00C212A7"/>
    <w:rsid w:val="00C221B4"/>
    <w:rsid w:val="00C2287F"/>
    <w:rsid w:val="00C232F3"/>
    <w:rsid w:val="00C23755"/>
    <w:rsid w:val="00C23A5B"/>
    <w:rsid w:val="00C23B78"/>
    <w:rsid w:val="00C24AD7"/>
    <w:rsid w:val="00C24DF5"/>
    <w:rsid w:val="00C252F2"/>
    <w:rsid w:val="00C25C04"/>
    <w:rsid w:val="00C25F26"/>
    <w:rsid w:val="00C2618C"/>
    <w:rsid w:val="00C26BBD"/>
    <w:rsid w:val="00C27E9F"/>
    <w:rsid w:val="00C304A3"/>
    <w:rsid w:val="00C30603"/>
    <w:rsid w:val="00C31752"/>
    <w:rsid w:val="00C31C3A"/>
    <w:rsid w:val="00C3214D"/>
    <w:rsid w:val="00C33A5A"/>
    <w:rsid w:val="00C33F17"/>
    <w:rsid w:val="00C34659"/>
    <w:rsid w:val="00C34BD3"/>
    <w:rsid w:val="00C3554B"/>
    <w:rsid w:val="00C35E56"/>
    <w:rsid w:val="00C36149"/>
    <w:rsid w:val="00C3655F"/>
    <w:rsid w:val="00C4086F"/>
    <w:rsid w:val="00C4190D"/>
    <w:rsid w:val="00C41C54"/>
    <w:rsid w:val="00C4225B"/>
    <w:rsid w:val="00C43313"/>
    <w:rsid w:val="00C43A15"/>
    <w:rsid w:val="00C43BE9"/>
    <w:rsid w:val="00C43EA5"/>
    <w:rsid w:val="00C44A75"/>
    <w:rsid w:val="00C44CDC"/>
    <w:rsid w:val="00C4555E"/>
    <w:rsid w:val="00C45780"/>
    <w:rsid w:val="00C45978"/>
    <w:rsid w:val="00C46841"/>
    <w:rsid w:val="00C46CA5"/>
    <w:rsid w:val="00C504AA"/>
    <w:rsid w:val="00C5137B"/>
    <w:rsid w:val="00C51D07"/>
    <w:rsid w:val="00C5266D"/>
    <w:rsid w:val="00C526D8"/>
    <w:rsid w:val="00C527D2"/>
    <w:rsid w:val="00C53D94"/>
    <w:rsid w:val="00C543DC"/>
    <w:rsid w:val="00C559CA"/>
    <w:rsid w:val="00C5655F"/>
    <w:rsid w:val="00C566BC"/>
    <w:rsid w:val="00C56A1F"/>
    <w:rsid w:val="00C576BC"/>
    <w:rsid w:val="00C5771F"/>
    <w:rsid w:val="00C57AAA"/>
    <w:rsid w:val="00C602AA"/>
    <w:rsid w:val="00C60531"/>
    <w:rsid w:val="00C60B34"/>
    <w:rsid w:val="00C60B39"/>
    <w:rsid w:val="00C60D48"/>
    <w:rsid w:val="00C614D1"/>
    <w:rsid w:val="00C61615"/>
    <w:rsid w:val="00C618AE"/>
    <w:rsid w:val="00C61B7F"/>
    <w:rsid w:val="00C62CCA"/>
    <w:rsid w:val="00C63365"/>
    <w:rsid w:val="00C63CC4"/>
    <w:rsid w:val="00C6455E"/>
    <w:rsid w:val="00C64F9B"/>
    <w:rsid w:val="00C6538B"/>
    <w:rsid w:val="00C65ABA"/>
    <w:rsid w:val="00C66F3C"/>
    <w:rsid w:val="00C6738F"/>
    <w:rsid w:val="00C70725"/>
    <w:rsid w:val="00C707E8"/>
    <w:rsid w:val="00C70CD0"/>
    <w:rsid w:val="00C710EF"/>
    <w:rsid w:val="00C71561"/>
    <w:rsid w:val="00C71DF5"/>
    <w:rsid w:val="00C71E0A"/>
    <w:rsid w:val="00C71F2B"/>
    <w:rsid w:val="00C71F4F"/>
    <w:rsid w:val="00C726CC"/>
    <w:rsid w:val="00C7375E"/>
    <w:rsid w:val="00C737DE"/>
    <w:rsid w:val="00C73D00"/>
    <w:rsid w:val="00C748B8"/>
    <w:rsid w:val="00C749CA"/>
    <w:rsid w:val="00C74A18"/>
    <w:rsid w:val="00C757DA"/>
    <w:rsid w:val="00C758EE"/>
    <w:rsid w:val="00C762D4"/>
    <w:rsid w:val="00C777E5"/>
    <w:rsid w:val="00C80C4D"/>
    <w:rsid w:val="00C817A6"/>
    <w:rsid w:val="00C81F65"/>
    <w:rsid w:val="00C83863"/>
    <w:rsid w:val="00C8440B"/>
    <w:rsid w:val="00C84FE0"/>
    <w:rsid w:val="00C850FD"/>
    <w:rsid w:val="00C85254"/>
    <w:rsid w:val="00C85A07"/>
    <w:rsid w:val="00C85E63"/>
    <w:rsid w:val="00C861B6"/>
    <w:rsid w:val="00C869EA"/>
    <w:rsid w:val="00C86C2B"/>
    <w:rsid w:val="00C872E8"/>
    <w:rsid w:val="00C87373"/>
    <w:rsid w:val="00C90800"/>
    <w:rsid w:val="00C90FDF"/>
    <w:rsid w:val="00C91A07"/>
    <w:rsid w:val="00C92341"/>
    <w:rsid w:val="00C92368"/>
    <w:rsid w:val="00C934F3"/>
    <w:rsid w:val="00C94176"/>
    <w:rsid w:val="00C942E5"/>
    <w:rsid w:val="00C95031"/>
    <w:rsid w:val="00C95E9F"/>
    <w:rsid w:val="00C960CF"/>
    <w:rsid w:val="00C96322"/>
    <w:rsid w:val="00C966D3"/>
    <w:rsid w:val="00C9731E"/>
    <w:rsid w:val="00CA0756"/>
    <w:rsid w:val="00CA12F2"/>
    <w:rsid w:val="00CA1917"/>
    <w:rsid w:val="00CA194F"/>
    <w:rsid w:val="00CA1952"/>
    <w:rsid w:val="00CA1DE7"/>
    <w:rsid w:val="00CA28CB"/>
    <w:rsid w:val="00CA4723"/>
    <w:rsid w:val="00CA57CF"/>
    <w:rsid w:val="00CA5D46"/>
    <w:rsid w:val="00CA6143"/>
    <w:rsid w:val="00CA6E75"/>
    <w:rsid w:val="00CA6EA2"/>
    <w:rsid w:val="00CA77B2"/>
    <w:rsid w:val="00CB08F0"/>
    <w:rsid w:val="00CB1195"/>
    <w:rsid w:val="00CB2DBB"/>
    <w:rsid w:val="00CB367F"/>
    <w:rsid w:val="00CB4633"/>
    <w:rsid w:val="00CB47F8"/>
    <w:rsid w:val="00CB4872"/>
    <w:rsid w:val="00CB616F"/>
    <w:rsid w:val="00CB6BF8"/>
    <w:rsid w:val="00CB76BE"/>
    <w:rsid w:val="00CB7E92"/>
    <w:rsid w:val="00CC013F"/>
    <w:rsid w:val="00CC0572"/>
    <w:rsid w:val="00CC0888"/>
    <w:rsid w:val="00CC0AA1"/>
    <w:rsid w:val="00CC0B6F"/>
    <w:rsid w:val="00CC0D3D"/>
    <w:rsid w:val="00CC1DF7"/>
    <w:rsid w:val="00CC1E00"/>
    <w:rsid w:val="00CC2A89"/>
    <w:rsid w:val="00CC3AC9"/>
    <w:rsid w:val="00CC51B3"/>
    <w:rsid w:val="00CC5CEC"/>
    <w:rsid w:val="00CC5DF4"/>
    <w:rsid w:val="00CC795F"/>
    <w:rsid w:val="00CD0343"/>
    <w:rsid w:val="00CD1200"/>
    <w:rsid w:val="00CD128A"/>
    <w:rsid w:val="00CD1E48"/>
    <w:rsid w:val="00CD1ECF"/>
    <w:rsid w:val="00CD30C7"/>
    <w:rsid w:val="00CD4149"/>
    <w:rsid w:val="00CD4C62"/>
    <w:rsid w:val="00CD4D43"/>
    <w:rsid w:val="00CD59C6"/>
    <w:rsid w:val="00CD5DED"/>
    <w:rsid w:val="00CD649B"/>
    <w:rsid w:val="00CD649F"/>
    <w:rsid w:val="00CD6961"/>
    <w:rsid w:val="00CD7A73"/>
    <w:rsid w:val="00CE00B3"/>
    <w:rsid w:val="00CE023A"/>
    <w:rsid w:val="00CE0504"/>
    <w:rsid w:val="00CE0785"/>
    <w:rsid w:val="00CE0A55"/>
    <w:rsid w:val="00CE0E1B"/>
    <w:rsid w:val="00CE1291"/>
    <w:rsid w:val="00CE133D"/>
    <w:rsid w:val="00CE3121"/>
    <w:rsid w:val="00CE371E"/>
    <w:rsid w:val="00CE3AEF"/>
    <w:rsid w:val="00CE3FCB"/>
    <w:rsid w:val="00CE59DD"/>
    <w:rsid w:val="00CE5B9F"/>
    <w:rsid w:val="00CE6115"/>
    <w:rsid w:val="00CE6134"/>
    <w:rsid w:val="00CE73B7"/>
    <w:rsid w:val="00CE7779"/>
    <w:rsid w:val="00CE78C0"/>
    <w:rsid w:val="00CE799B"/>
    <w:rsid w:val="00CF0FE5"/>
    <w:rsid w:val="00CF2414"/>
    <w:rsid w:val="00CF2A17"/>
    <w:rsid w:val="00CF2D71"/>
    <w:rsid w:val="00CF3199"/>
    <w:rsid w:val="00CF3E42"/>
    <w:rsid w:val="00CF4244"/>
    <w:rsid w:val="00CF4B54"/>
    <w:rsid w:val="00CF5668"/>
    <w:rsid w:val="00CF592E"/>
    <w:rsid w:val="00CF65AC"/>
    <w:rsid w:val="00CF67B3"/>
    <w:rsid w:val="00CF6F02"/>
    <w:rsid w:val="00D00646"/>
    <w:rsid w:val="00D01CF9"/>
    <w:rsid w:val="00D0336C"/>
    <w:rsid w:val="00D03D1B"/>
    <w:rsid w:val="00D03D90"/>
    <w:rsid w:val="00D03ECA"/>
    <w:rsid w:val="00D046B5"/>
    <w:rsid w:val="00D04DC7"/>
    <w:rsid w:val="00D05238"/>
    <w:rsid w:val="00D054CD"/>
    <w:rsid w:val="00D06478"/>
    <w:rsid w:val="00D06C86"/>
    <w:rsid w:val="00D079BA"/>
    <w:rsid w:val="00D07C68"/>
    <w:rsid w:val="00D07E26"/>
    <w:rsid w:val="00D07E9B"/>
    <w:rsid w:val="00D103CC"/>
    <w:rsid w:val="00D10B15"/>
    <w:rsid w:val="00D10EF1"/>
    <w:rsid w:val="00D11583"/>
    <w:rsid w:val="00D123D3"/>
    <w:rsid w:val="00D123E1"/>
    <w:rsid w:val="00D12F84"/>
    <w:rsid w:val="00D135A7"/>
    <w:rsid w:val="00D13D2A"/>
    <w:rsid w:val="00D15000"/>
    <w:rsid w:val="00D154A9"/>
    <w:rsid w:val="00D16B0E"/>
    <w:rsid w:val="00D1774E"/>
    <w:rsid w:val="00D2038F"/>
    <w:rsid w:val="00D221F3"/>
    <w:rsid w:val="00D2227C"/>
    <w:rsid w:val="00D22C73"/>
    <w:rsid w:val="00D2381B"/>
    <w:rsid w:val="00D25823"/>
    <w:rsid w:val="00D26305"/>
    <w:rsid w:val="00D26F26"/>
    <w:rsid w:val="00D27435"/>
    <w:rsid w:val="00D27663"/>
    <w:rsid w:val="00D27B05"/>
    <w:rsid w:val="00D27C05"/>
    <w:rsid w:val="00D27C60"/>
    <w:rsid w:val="00D27EF0"/>
    <w:rsid w:val="00D302B7"/>
    <w:rsid w:val="00D31CB6"/>
    <w:rsid w:val="00D324E0"/>
    <w:rsid w:val="00D33978"/>
    <w:rsid w:val="00D3480B"/>
    <w:rsid w:val="00D34F69"/>
    <w:rsid w:val="00D35621"/>
    <w:rsid w:val="00D37C92"/>
    <w:rsid w:val="00D40605"/>
    <w:rsid w:val="00D40DDC"/>
    <w:rsid w:val="00D41515"/>
    <w:rsid w:val="00D41886"/>
    <w:rsid w:val="00D42720"/>
    <w:rsid w:val="00D42DAC"/>
    <w:rsid w:val="00D43335"/>
    <w:rsid w:val="00D43D3E"/>
    <w:rsid w:val="00D4478D"/>
    <w:rsid w:val="00D45200"/>
    <w:rsid w:val="00D46736"/>
    <w:rsid w:val="00D46F12"/>
    <w:rsid w:val="00D4740F"/>
    <w:rsid w:val="00D51640"/>
    <w:rsid w:val="00D52B7E"/>
    <w:rsid w:val="00D52E35"/>
    <w:rsid w:val="00D554BB"/>
    <w:rsid w:val="00D55952"/>
    <w:rsid w:val="00D55EDA"/>
    <w:rsid w:val="00D56DE0"/>
    <w:rsid w:val="00D577F5"/>
    <w:rsid w:val="00D600C9"/>
    <w:rsid w:val="00D60421"/>
    <w:rsid w:val="00D6119A"/>
    <w:rsid w:val="00D62A6A"/>
    <w:rsid w:val="00D62BF9"/>
    <w:rsid w:val="00D64E84"/>
    <w:rsid w:val="00D65170"/>
    <w:rsid w:val="00D66FD0"/>
    <w:rsid w:val="00D70650"/>
    <w:rsid w:val="00D70D28"/>
    <w:rsid w:val="00D70DE0"/>
    <w:rsid w:val="00D70FB8"/>
    <w:rsid w:val="00D714C9"/>
    <w:rsid w:val="00D721D2"/>
    <w:rsid w:val="00D73895"/>
    <w:rsid w:val="00D73AB5"/>
    <w:rsid w:val="00D74A35"/>
    <w:rsid w:val="00D751CD"/>
    <w:rsid w:val="00D75B10"/>
    <w:rsid w:val="00D76DF5"/>
    <w:rsid w:val="00D76F06"/>
    <w:rsid w:val="00D80449"/>
    <w:rsid w:val="00D808E5"/>
    <w:rsid w:val="00D80952"/>
    <w:rsid w:val="00D80BFA"/>
    <w:rsid w:val="00D8104C"/>
    <w:rsid w:val="00D813C2"/>
    <w:rsid w:val="00D81FBF"/>
    <w:rsid w:val="00D8235B"/>
    <w:rsid w:val="00D82626"/>
    <w:rsid w:val="00D82999"/>
    <w:rsid w:val="00D834A1"/>
    <w:rsid w:val="00D83A6F"/>
    <w:rsid w:val="00D83BF7"/>
    <w:rsid w:val="00D84BC0"/>
    <w:rsid w:val="00D85AEF"/>
    <w:rsid w:val="00D8634A"/>
    <w:rsid w:val="00D8695B"/>
    <w:rsid w:val="00D86C36"/>
    <w:rsid w:val="00D86F7E"/>
    <w:rsid w:val="00D87A50"/>
    <w:rsid w:val="00D90050"/>
    <w:rsid w:val="00D90095"/>
    <w:rsid w:val="00D900BE"/>
    <w:rsid w:val="00D90A3F"/>
    <w:rsid w:val="00D914F7"/>
    <w:rsid w:val="00D91A3D"/>
    <w:rsid w:val="00D91E8E"/>
    <w:rsid w:val="00D92D46"/>
    <w:rsid w:val="00D92E72"/>
    <w:rsid w:val="00D93A5D"/>
    <w:rsid w:val="00D94143"/>
    <w:rsid w:val="00D94219"/>
    <w:rsid w:val="00D942D3"/>
    <w:rsid w:val="00D94DA3"/>
    <w:rsid w:val="00D94F9B"/>
    <w:rsid w:val="00D96650"/>
    <w:rsid w:val="00D97762"/>
    <w:rsid w:val="00D97F11"/>
    <w:rsid w:val="00DA0710"/>
    <w:rsid w:val="00DA0A3A"/>
    <w:rsid w:val="00DA1C11"/>
    <w:rsid w:val="00DA1EAA"/>
    <w:rsid w:val="00DA3472"/>
    <w:rsid w:val="00DA366A"/>
    <w:rsid w:val="00DA3A61"/>
    <w:rsid w:val="00DA3FCF"/>
    <w:rsid w:val="00DA56DB"/>
    <w:rsid w:val="00DA6538"/>
    <w:rsid w:val="00DA6918"/>
    <w:rsid w:val="00DA6FCB"/>
    <w:rsid w:val="00DA6FEA"/>
    <w:rsid w:val="00DA7B30"/>
    <w:rsid w:val="00DA7B3A"/>
    <w:rsid w:val="00DB22BB"/>
    <w:rsid w:val="00DB3150"/>
    <w:rsid w:val="00DB335B"/>
    <w:rsid w:val="00DB3B36"/>
    <w:rsid w:val="00DB3DFF"/>
    <w:rsid w:val="00DB4372"/>
    <w:rsid w:val="00DB4C87"/>
    <w:rsid w:val="00DB4D98"/>
    <w:rsid w:val="00DB5B16"/>
    <w:rsid w:val="00DB7173"/>
    <w:rsid w:val="00DB7779"/>
    <w:rsid w:val="00DB78F3"/>
    <w:rsid w:val="00DB7AE7"/>
    <w:rsid w:val="00DC098A"/>
    <w:rsid w:val="00DC0E01"/>
    <w:rsid w:val="00DC1B60"/>
    <w:rsid w:val="00DC240F"/>
    <w:rsid w:val="00DC245F"/>
    <w:rsid w:val="00DC2D3A"/>
    <w:rsid w:val="00DC2FFD"/>
    <w:rsid w:val="00DC3B8E"/>
    <w:rsid w:val="00DC4CF8"/>
    <w:rsid w:val="00DC636B"/>
    <w:rsid w:val="00DC6FFC"/>
    <w:rsid w:val="00DC7196"/>
    <w:rsid w:val="00DC7712"/>
    <w:rsid w:val="00DC7786"/>
    <w:rsid w:val="00DC7CCC"/>
    <w:rsid w:val="00DC7DA3"/>
    <w:rsid w:val="00DC7E99"/>
    <w:rsid w:val="00DD1C2D"/>
    <w:rsid w:val="00DD231A"/>
    <w:rsid w:val="00DD2AAD"/>
    <w:rsid w:val="00DD345E"/>
    <w:rsid w:val="00DD36BA"/>
    <w:rsid w:val="00DD3F72"/>
    <w:rsid w:val="00DD4C4D"/>
    <w:rsid w:val="00DD4C74"/>
    <w:rsid w:val="00DD4CC2"/>
    <w:rsid w:val="00DD4E76"/>
    <w:rsid w:val="00DD5704"/>
    <w:rsid w:val="00DD5789"/>
    <w:rsid w:val="00DD59E9"/>
    <w:rsid w:val="00DD636B"/>
    <w:rsid w:val="00DD664E"/>
    <w:rsid w:val="00DD6963"/>
    <w:rsid w:val="00DD6D05"/>
    <w:rsid w:val="00DD6D8B"/>
    <w:rsid w:val="00DD791B"/>
    <w:rsid w:val="00DE05E8"/>
    <w:rsid w:val="00DE0A6B"/>
    <w:rsid w:val="00DE1026"/>
    <w:rsid w:val="00DE105B"/>
    <w:rsid w:val="00DE12ED"/>
    <w:rsid w:val="00DE20A0"/>
    <w:rsid w:val="00DE2584"/>
    <w:rsid w:val="00DE2809"/>
    <w:rsid w:val="00DE2CB2"/>
    <w:rsid w:val="00DE2CCB"/>
    <w:rsid w:val="00DE302C"/>
    <w:rsid w:val="00DE3252"/>
    <w:rsid w:val="00DE347C"/>
    <w:rsid w:val="00DE505D"/>
    <w:rsid w:val="00DE61C7"/>
    <w:rsid w:val="00DE6376"/>
    <w:rsid w:val="00DE6E96"/>
    <w:rsid w:val="00DF0481"/>
    <w:rsid w:val="00DF070C"/>
    <w:rsid w:val="00DF1384"/>
    <w:rsid w:val="00DF18D8"/>
    <w:rsid w:val="00DF18FD"/>
    <w:rsid w:val="00DF1997"/>
    <w:rsid w:val="00DF22FE"/>
    <w:rsid w:val="00DF33C6"/>
    <w:rsid w:val="00DF3F5A"/>
    <w:rsid w:val="00DF4386"/>
    <w:rsid w:val="00DF48E9"/>
    <w:rsid w:val="00DF4939"/>
    <w:rsid w:val="00DF5669"/>
    <w:rsid w:val="00DF5679"/>
    <w:rsid w:val="00DF762A"/>
    <w:rsid w:val="00DF7D7C"/>
    <w:rsid w:val="00E000C6"/>
    <w:rsid w:val="00E003C5"/>
    <w:rsid w:val="00E00E8E"/>
    <w:rsid w:val="00E013FD"/>
    <w:rsid w:val="00E015D0"/>
    <w:rsid w:val="00E018FF"/>
    <w:rsid w:val="00E020D3"/>
    <w:rsid w:val="00E023FE"/>
    <w:rsid w:val="00E02898"/>
    <w:rsid w:val="00E02B8F"/>
    <w:rsid w:val="00E0332D"/>
    <w:rsid w:val="00E03F6A"/>
    <w:rsid w:val="00E04197"/>
    <w:rsid w:val="00E044F5"/>
    <w:rsid w:val="00E04983"/>
    <w:rsid w:val="00E056FE"/>
    <w:rsid w:val="00E06100"/>
    <w:rsid w:val="00E061AB"/>
    <w:rsid w:val="00E07841"/>
    <w:rsid w:val="00E07BCB"/>
    <w:rsid w:val="00E1003B"/>
    <w:rsid w:val="00E10B33"/>
    <w:rsid w:val="00E11BD2"/>
    <w:rsid w:val="00E11D5D"/>
    <w:rsid w:val="00E12217"/>
    <w:rsid w:val="00E12E13"/>
    <w:rsid w:val="00E13C11"/>
    <w:rsid w:val="00E14115"/>
    <w:rsid w:val="00E1435C"/>
    <w:rsid w:val="00E14BA1"/>
    <w:rsid w:val="00E1529B"/>
    <w:rsid w:val="00E152F5"/>
    <w:rsid w:val="00E156C7"/>
    <w:rsid w:val="00E15BE2"/>
    <w:rsid w:val="00E167C1"/>
    <w:rsid w:val="00E16BBA"/>
    <w:rsid w:val="00E17F0F"/>
    <w:rsid w:val="00E20511"/>
    <w:rsid w:val="00E209EF"/>
    <w:rsid w:val="00E212D3"/>
    <w:rsid w:val="00E220B6"/>
    <w:rsid w:val="00E22808"/>
    <w:rsid w:val="00E22A9F"/>
    <w:rsid w:val="00E246D1"/>
    <w:rsid w:val="00E2471B"/>
    <w:rsid w:val="00E248CC"/>
    <w:rsid w:val="00E251F4"/>
    <w:rsid w:val="00E25953"/>
    <w:rsid w:val="00E266D5"/>
    <w:rsid w:val="00E2691F"/>
    <w:rsid w:val="00E269AB"/>
    <w:rsid w:val="00E26A4D"/>
    <w:rsid w:val="00E26B6A"/>
    <w:rsid w:val="00E26F9E"/>
    <w:rsid w:val="00E27437"/>
    <w:rsid w:val="00E27737"/>
    <w:rsid w:val="00E30263"/>
    <w:rsid w:val="00E30890"/>
    <w:rsid w:val="00E3154C"/>
    <w:rsid w:val="00E316D4"/>
    <w:rsid w:val="00E328EE"/>
    <w:rsid w:val="00E32D16"/>
    <w:rsid w:val="00E336B6"/>
    <w:rsid w:val="00E33A2E"/>
    <w:rsid w:val="00E33CC9"/>
    <w:rsid w:val="00E348EA"/>
    <w:rsid w:val="00E349CB"/>
    <w:rsid w:val="00E351B7"/>
    <w:rsid w:val="00E35F28"/>
    <w:rsid w:val="00E41516"/>
    <w:rsid w:val="00E41F94"/>
    <w:rsid w:val="00E42B84"/>
    <w:rsid w:val="00E42EA7"/>
    <w:rsid w:val="00E43310"/>
    <w:rsid w:val="00E4344E"/>
    <w:rsid w:val="00E4352E"/>
    <w:rsid w:val="00E43784"/>
    <w:rsid w:val="00E43E44"/>
    <w:rsid w:val="00E450DC"/>
    <w:rsid w:val="00E45338"/>
    <w:rsid w:val="00E45531"/>
    <w:rsid w:val="00E45722"/>
    <w:rsid w:val="00E45AD8"/>
    <w:rsid w:val="00E45B33"/>
    <w:rsid w:val="00E46948"/>
    <w:rsid w:val="00E47B6B"/>
    <w:rsid w:val="00E50EAA"/>
    <w:rsid w:val="00E52470"/>
    <w:rsid w:val="00E531BE"/>
    <w:rsid w:val="00E53EF7"/>
    <w:rsid w:val="00E540BA"/>
    <w:rsid w:val="00E54572"/>
    <w:rsid w:val="00E54695"/>
    <w:rsid w:val="00E54AC1"/>
    <w:rsid w:val="00E558C2"/>
    <w:rsid w:val="00E55E62"/>
    <w:rsid w:val="00E57478"/>
    <w:rsid w:val="00E57DB6"/>
    <w:rsid w:val="00E57FBC"/>
    <w:rsid w:val="00E6104B"/>
    <w:rsid w:val="00E61C03"/>
    <w:rsid w:val="00E625B8"/>
    <w:rsid w:val="00E62E44"/>
    <w:rsid w:val="00E62F80"/>
    <w:rsid w:val="00E6359E"/>
    <w:rsid w:val="00E637D6"/>
    <w:rsid w:val="00E63A53"/>
    <w:rsid w:val="00E646CF"/>
    <w:rsid w:val="00E64B01"/>
    <w:rsid w:val="00E65229"/>
    <w:rsid w:val="00E65488"/>
    <w:rsid w:val="00E65ADB"/>
    <w:rsid w:val="00E66789"/>
    <w:rsid w:val="00E66851"/>
    <w:rsid w:val="00E66CB9"/>
    <w:rsid w:val="00E6782C"/>
    <w:rsid w:val="00E679E0"/>
    <w:rsid w:val="00E708DC"/>
    <w:rsid w:val="00E713A8"/>
    <w:rsid w:val="00E71A55"/>
    <w:rsid w:val="00E71EB1"/>
    <w:rsid w:val="00E72B9C"/>
    <w:rsid w:val="00E72F68"/>
    <w:rsid w:val="00E73393"/>
    <w:rsid w:val="00E73DCA"/>
    <w:rsid w:val="00E7405D"/>
    <w:rsid w:val="00E74387"/>
    <w:rsid w:val="00E74522"/>
    <w:rsid w:val="00E746D7"/>
    <w:rsid w:val="00E74721"/>
    <w:rsid w:val="00E74D77"/>
    <w:rsid w:val="00E74D7B"/>
    <w:rsid w:val="00E74E79"/>
    <w:rsid w:val="00E75647"/>
    <w:rsid w:val="00E75F3D"/>
    <w:rsid w:val="00E762B0"/>
    <w:rsid w:val="00E769CF"/>
    <w:rsid w:val="00E76E50"/>
    <w:rsid w:val="00E7786E"/>
    <w:rsid w:val="00E77C41"/>
    <w:rsid w:val="00E77CF9"/>
    <w:rsid w:val="00E77D9F"/>
    <w:rsid w:val="00E80C8F"/>
    <w:rsid w:val="00E80CB2"/>
    <w:rsid w:val="00E8182A"/>
    <w:rsid w:val="00E81A71"/>
    <w:rsid w:val="00E82139"/>
    <w:rsid w:val="00E831AB"/>
    <w:rsid w:val="00E83A7A"/>
    <w:rsid w:val="00E84C80"/>
    <w:rsid w:val="00E84FE9"/>
    <w:rsid w:val="00E862F5"/>
    <w:rsid w:val="00E874B4"/>
    <w:rsid w:val="00E902EA"/>
    <w:rsid w:val="00E905FA"/>
    <w:rsid w:val="00E91398"/>
    <w:rsid w:val="00E9139E"/>
    <w:rsid w:val="00E91BFF"/>
    <w:rsid w:val="00E91C15"/>
    <w:rsid w:val="00E92F24"/>
    <w:rsid w:val="00E92FAE"/>
    <w:rsid w:val="00E9323D"/>
    <w:rsid w:val="00E936FE"/>
    <w:rsid w:val="00E93B66"/>
    <w:rsid w:val="00E93CF0"/>
    <w:rsid w:val="00E94730"/>
    <w:rsid w:val="00E94CFB"/>
    <w:rsid w:val="00E94D15"/>
    <w:rsid w:val="00E94D51"/>
    <w:rsid w:val="00E950FF"/>
    <w:rsid w:val="00E963A2"/>
    <w:rsid w:val="00E96942"/>
    <w:rsid w:val="00E970BE"/>
    <w:rsid w:val="00E974F8"/>
    <w:rsid w:val="00EA0921"/>
    <w:rsid w:val="00EA0D47"/>
    <w:rsid w:val="00EA2DFF"/>
    <w:rsid w:val="00EA3156"/>
    <w:rsid w:val="00EA3568"/>
    <w:rsid w:val="00EA4631"/>
    <w:rsid w:val="00EA4BBF"/>
    <w:rsid w:val="00EA52C6"/>
    <w:rsid w:val="00EA5F19"/>
    <w:rsid w:val="00EB10AF"/>
    <w:rsid w:val="00EB1240"/>
    <w:rsid w:val="00EB14BA"/>
    <w:rsid w:val="00EB2A58"/>
    <w:rsid w:val="00EB304E"/>
    <w:rsid w:val="00EB3AAF"/>
    <w:rsid w:val="00EB4928"/>
    <w:rsid w:val="00EB5831"/>
    <w:rsid w:val="00EB5889"/>
    <w:rsid w:val="00EB646E"/>
    <w:rsid w:val="00EC13F8"/>
    <w:rsid w:val="00EC189B"/>
    <w:rsid w:val="00EC1C7F"/>
    <w:rsid w:val="00EC1D1E"/>
    <w:rsid w:val="00EC2189"/>
    <w:rsid w:val="00EC21B1"/>
    <w:rsid w:val="00EC273A"/>
    <w:rsid w:val="00EC2CA2"/>
    <w:rsid w:val="00EC57CD"/>
    <w:rsid w:val="00EC619B"/>
    <w:rsid w:val="00EC6517"/>
    <w:rsid w:val="00EC6C72"/>
    <w:rsid w:val="00EC7156"/>
    <w:rsid w:val="00EC73DB"/>
    <w:rsid w:val="00EC76EB"/>
    <w:rsid w:val="00EC7BE9"/>
    <w:rsid w:val="00ED0B1A"/>
    <w:rsid w:val="00ED0EDA"/>
    <w:rsid w:val="00ED1B1F"/>
    <w:rsid w:val="00ED1CC1"/>
    <w:rsid w:val="00ED2713"/>
    <w:rsid w:val="00ED2DAF"/>
    <w:rsid w:val="00ED30DF"/>
    <w:rsid w:val="00ED41FC"/>
    <w:rsid w:val="00ED4F88"/>
    <w:rsid w:val="00ED51CE"/>
    <w:rsid w:val="00ED5871"/>
    <w:rsid w:val="00ED60D0"/>
    <w:rsid w:val="00ED6124"/>
    <w:rsid w:val="00ED7559"/>
    <w:rsid w:val="00ED7C8A"/>
    <w:rsid w:val="00EE0D13"/>
    <w:rsid w:val="00EE1068"/>
    <w:rsid w:val="00EE1F24"/>
    <w:rsid w:val="00EE2797"/>
    <w:rsid w:val="00EE3216"/>
    <w:rsid w:val="00EE35BA"/>
    <w:rsid w:val="00EE3691"/>
    <w:rsid w:val="00EE445A"/>
    <w:rsid w:val="00EE50D6"/>
    <w:rsid w:val="00EE5FAA"/>
    <w:rsid w:val="00EE67B1"/>
    <w:rsid w:val="00EE6D64"/>
    <w:rsid w:val="00EF0386"/>
    <w:rsid w:val="00EF0688"/>
    <w:rsid w:val="00EF088A"/>
    <w:rsid w:val="00EF0999"/>
    <w:rsid w:val="00EF1503"/>
    <w:rsid w:val="00EF1E40"/>
    <w:rsid w:val="00EF263A"/>
    <w:rsid w:val="00EF2A26"/>
    <w:rsid w:val="00EF2CFC"/>
    <w:rsid w:val="00EF2E19"/>
    <w:rsid w:val="00EF3140"/>
    <w:rsid w:val="00EF3227"/>
    <w:rsid w:val="00EF458E"/>
    <w:rsid w:val="00EF484F"/>
    <w:rsid w:val="00EF539B"/>
    <w:rsid w:val="00EF59C8"/>
    <w:rsid w:val="00EF5A63"/>
    <w:rsid w:val="00EF619C"/>
    <w:rsid w:val="00EF69DB"/>
    <w:rsid w:val="00EF6ABB"/>
    <w:rsid w:val="00EF7101"/>
    <w:rsid w:val="00EF72C1"/>
    <w:rsid w:val="00EF73AB"/>
    <w:rsid w:val="00F005D9"/>
    <w:rsid w:val="00F01F29"/>
    <w:rsid w:val="00F02985"/>
    <w:rsid w:val="00F02EEE"/>
    <w:rsid w:val="00F0371C"/>
    <w:rsid w:val="00F03A84"/>
    <w:rsid w:val="00F046D6"/>
    <w:rsid w:val="00F04955"/>
    <w:rsid w:val="00F04D00"/>
    <w:rsid w:val="00F062BE"/>
    <w:rsid w:val="00F070FE"/>
    <w:rsid w:val="00F07D08"/>
    <w:rsid w:val="00F10800"/>
    <w:rsid w:val="00F109EA"/>
    <w:rsid w:val="00F12174"/>
    <w:rsid w:val="00F12CEB"/>
    <w:rsid w:val="00F12FA6"/>
    <w:rsid w:val="00F133C1"/>
    <w:rsid w:val="00F13614"/>
    <w:rsid w:val="00F14051"/>
    <w:rsid w:val="00F145FD"/>
    <w:rsid w:val="00F14653"/>
    <w:rsid w:val="00F15209"/>
    <w:rsid w:val="00F153AF"/>
    <w:rsid w:val="00F1558C"/>
    <w:rsid w:val="00F169FD"/>
    <w:rsid w:val="00F16C50"/>
    <w:rsid w:val="00F17157"/>
    <w:rsid w:val="00F1773C"/>
    <w:rsid w:val="00F201F6"/>
    <w:rsid w:val="00F2114E"/>
    <w:rsid w:val="00F21271"/>
    <w:rsid w:val="00F21275"/>
    <w:rsid w:val="00F215FA"/>
    <w:rsid w:val="00F21ECF"/>
    <w:rsid w:val="00F2217B"/>
    <w:rsid w:val="00F22BD1"/>
    <w:rsid w:val="00F23C51"/>
    <w:rsid w:val="00F25844"/>
    <w:rsid w:val="00F259A9"/>
    <w:rsid w:val="00F26A48"/>
    <w:rsid w:val="00F27745"/>
    <w:rsid w:val="00F27EED"/>
    <w:rsid w:val="00F30B38"/>
    <w:rsid w:val="00F31373"/>
    <w:rsid w:val="00F3169E"/>
    <w:rsid w:val="00F319F2"/>
    <w:rsid w:val="00F3268C"/>
    <w:rsid w:val="00F3394B"/>
    <w:rsid w:val="00F34A2D"/>
    <w:rsid w:val="00F35685"/>
    <w:rsid w:val="00F36034"/>
    <w:rsid w:val="00F37A89"/>
    <w:rsid w:val="00F4164F"/>
    <w:rsid w:val="00F4315C"/>
    <w:rsid w:val="00F43705"/>
    <w:rsid w:val="00F43ACB"/>
    <w:rsid w:val="00F43DD1"/>
    <w:rsid w:val="00F44139"/>
    <w:rsid w:val="00F443F8"/>
    <w:rsid w:val="00F44687"/>
    <w:rsid w:val="00F44751"/>
    <w:rsid w:val="00F4513A"/>
    <w:rsid w:val="00F45273"/>
    <w:rsid w:val="00F45C64"/>
    <w:rsid w:val="00F4642E"/>
    <w:rsid w:val="00F46960"/>
    <w:rsid w:val="00F4701F"/>
    <w:rsid w:val="00F4713E"/>
    <w:rsid w:val="00F47D78"/>
    <w:rsid w:val="00F5044A"/>
    <w:rsid w:val="00F50B0B"/>
    <w:rsid w:val="00F50D31"/>
    <w:rsid w:val="00F51706"/>
    <w:rsid w:val="00F51882"/>
    <w:rsid w:val="00F5260A"/>
    <w:rsid w:val="00F52F70"/>
    <w:rsid w:val="00F530E6"/>
    <w:rsid w:val="00F541F2"/>
    <w:rsid w:val="00F54619"/>
    <w:rsid w:val="00F54883"/>
    <w:rsid w:val="00F55331"/>
    <w:rsid w:val="00F5557D"/>
    <w:rsid w:val="00F564D2"/>
    <w:rsid w:val="00F578B5"/>
    <w:rsid w:val="00F607A8"/>
    <w:rsid w:val="00F6231A"/>
    <w:rsid w:val="00F62612"/>
    <w:rsid w:val="00F62A30"/>
    <w:rsid w:val="00F63DD4"/>
    <w:rsid w:val="00F64B9D"/>
    <w:rsid w:val="00F64BB8"/>
    <w:rsid w:val="00F6553A"/>
    <w:rsid w:val="00F65993"/>
    <w:rsid w:val="00F66B14"/>
    <w:rsid w:val="00F66D6A"/>
    <w:rsid w:val="00F67913"/>
    <w:rsid w:val="00F70234"/>
    <w:rsid w:val="00F709BF"/>
    <w:rsid w:val="00F70BEB"/>
    <w:rsid w:val="00F70C4F"/>
    <w:rsid w:val="00F71F7F"/>
    <w:rsid w:val="00F72629"/>
    <w:rsid w:val="00F72770"/>
    <w:rsid w:val="00F72861"/>
    <w:rsid w:val="00F73334"/>
    <w:rsid w:val="00F738A4"/>
    <w:rsid w:val="00F74299"/>
    <w:rsid w:val="00F746A4"/>
    <w:rsid w:val="00F74771"/>
    <w:rsid w:val="00F74938"/>
    <w:rsid w:val="00F74EF7"/>
    <w:rsid w:val="00F751ED"/>
    <w:rsid w:val="00F77464"/>
    <w:rsid w:val="00F80706"/>
    <w:rsid w:val="00F8108A"/>
    <w:rsid w:val="00F8181D"/>
    <w:rsid w:val="00F8187F"/>
    <w:rsid w:val="00F821B7"/>
    <w:rsid w:val="00F824FA"/>
    <w:rsid w:val="00F82766"/>
    <w:rsid w:val="00F83415"/>
    <w:rsid w:val="00F83A26"/>
    <w:rsid w:val="00F83A49"/>
    <w:rsid w:val="00F83C06"/>
    <w:rsid w:val="00F84245"/>
    <w:rsid w:val="00F84395"/>
    <w:rsid w:val="00F85DBC"/>
    <w:rsid w:val="00F86366"/>
    <w:rsid w:val="00F86B6B"/>
    <w:rsid w:val="00F87152"/>
    <w:rsid w:val="00F876BD"/>
    <w:rsid w:val="00F8776C"/>
    <w:rsid w:val="00F87DFB"/>
    <w:rsid w:val="00F904C9"/>
    <w:rsid w:val="00F91604"/>
    <w:rsid w:val="00F91815"/>
    <w:rsid w:val="00F91D3A"/>
    <w:rsid w:val="00F941F1"/>
    <w:rsid w:val="00F9512F"/>
    <w:rsid w:val="00F9629D"/>
    <w:rsid w:val="00F96564"/>
    <w:rsid w:val="00F969E8"/>
    <w:rsid w:val="00F978D1"/>
    <w:rsid w:val="00F97B75"/>
    <w:rsid w:val="00FA0446"/>
    <w:rsid w:val="00FA0788"/>
    <w:rsid w:val="00FA0FC4"/>
    <w:rsid w:val="00FA232A"/>
    <w:rsid w:val="00FA2E78"/>
    <w:rsid w:val="00FA4374"/>
    <w:rsid w:val="00FA438A"/>
    <w:rsid w:val="00FA4954"/>
    <w:rsid w:val="00FA4FFD"/>
    <w:rsid w:val="00FA5FC8"/>
    <w:rsid w:val="00FA6932"/>
    <w:rsid w:val="00FA6A3E"/>
    <w:rsid w:val="00FA717A"/>
    <w:rsid w:val="00FA7303"/>
    <w:rsid w:val="00FA7EB6"/>
    <w:rsid w:val="00FB0860"/>
    <w:rsid w:val="00FB15CC"/>
    <w:rsid w:val="00FB2080"/>
    <w:rsid w:val="00FB2317"/>
    <w:rsid w:val="00FB244A"/>
    <w:rsid w:val="00FB2885"/>
    <w:rsid w:val="00FB2B9E"/>
    <w:rsid w:val="00FB38B8"/>
    <w:rsid w:val="00FB38BE"/>
    <w:rsid w:val="00FB3B8C"/>
    <w:rsid w:val="00FB4F97"/>
    <w:rsid w:val="00FB52D3"/>
    <w:rsid w:val="00FB5CD2"/>
    <w:rsid w:val="00FB6314"/>
    <w:rsid w:val="00FB668C"/>
    <w:rsid w:val="00FB76B2"/>
    <w:rsid w:val="00FB7A31"/>
    <w:rsid w:val="00FC0AB8"/>
    <w:rsid w:val="00FC0BCF"/>
    <w:rsid w:val="00FC1075"/>
    <w:rsid w:val="00FC2BCD"/>
    <w:rsid w:val="00FC48A5"/>
    <w:rsid w:val="00FC48A9"/>
    <w:rsid w:val="00FC5112"/>
    <w:rsid w:val="00FC5273"/>
    <w:rsid w:val="00FC5484"/>
    <w:rsid w:val="00FC5CB5"/>
    <w:rsid w:val="00FC707B"/>
    <w:rsid w:val="00FC7939"/>
    <w:rsid w:val="00FD1155"/>
    <w:rsid w:val="00FD1383"/>
    <w:rsid w:val="00FD1CF1"/>
    <w:rsid w:val="00FD27C5"/>
    <w:rsid w:val="00FD2940"/>
    <w:rsid w:val="00FD2B0C"/>
    <w:rsid w:val="00FD2E84"/>
    <w:rsid w:val="00FD3D49"/>
    <w:rsid w:val="00FD3FAD"/>
    <w:rsid w:val="00FD44FD"/>
    <w:rsid w:val="00FD46B7"/>
    <w:rsid w:val="00FD4B52"/>
    <w:rsid w:val="00FD5D3D"/>
    <w:rsid w:val="00FD62BD"/>
    <w:rsid w:val="00FD6FB3"/>
    <w:rsid w:val="00FD740D"/>
    <w:rsid w:val="00FD74AC"/>
    <w:rsid w:val="00FE08E9"/>
    <w:rsid w:val="00FE0DB3"/>
    <w:rsid w:val="00FE1452"/>
    <w:rsid w:val="00FE19A8"/>
    <w:rsid w:val="00FE286C"/>
    <w:rsid w:val="00FE2C58"/>
    <w:rsid w:val="00FE307E"/>
    <w:rsid w:val="00FE30B2"/>
    <w:rsid w:val="00FE36D4"/>
    <w:rsid w:val="00FE402F"/>
    <w:rsid w:val="00FE5753"/>
    <w:rsid w:val="00FE616D"/>
    <w:rsid w:val="00FE6181"/>
    <w:rsid w:val="00FE79AB"/>
    <w:rsid w:val="00FE7B7E"/>
    <w:rsid w:val="00FE7EB2"/>
    <w:rsid w:val="00FE7F24"/>
    <w:rsid w:val="00FF01E9"/>
    <w:rsid w:val="00FF08CB"/>
    <w:rsid w:val="00FF091B"/>
    <w:rsid w:val="00FF2157"/>
    <w:rsid w:val="00FF3D9B"/>
    <w:rsid w:val="00FF413C"/>
    <w:rsid w:val="00FF4252"/>
    <w:rsid w:val="00FF485E"/>
    <w:rsid w:val="00FF5218"/>
    <w:rsid w:val="00FF573B"/>
    <w:rsid w:val="00FF6A82"/>
    <w:rsid w:val="00FF6FDA"/>
    <w:rsid w:val="00FF7A27"/>
    <w:rsid w:val="00FF7D44"/>
    <w:rsid w:val="00FF7FF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5D2824"/>
  <w15:docId w15:val="{E5F5ED89-E1C6-4A3E-86AB-5399E6D9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uiPriority="0"/>
    <w:lsdException w:name="List 2" w:locked="1" w:semiHidden="1" w:unhideWhenUsed="1"/>
    <w:lsdException w:name="List 3" w:locked="1" w:semiHidden="1" w:unhideWhenUsed="1"/>
    <w:lsdException w:name="List 4" w:uiPriority="0"/>
    <w:lsdException w:name="List 5" w:uiPriority="0"/>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uiPriority="0"/>
    <w:lsdException w:name="Date" w:uiPriority="0"/>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50426"/>
    <w:pPr>
      <w:spacing w:after="0" w:line="240" w:lineRule="auto"/>
    </w:pPr>
    <w:rPr>
      <w:sz w:val="24"/>
      <w:szCs w:val="24"/>
      <w:lang w:eastAsia="ja-JP"/>
    </w:rPr>
  </w:style>
  <w:style w:type="paragraph" w:styleId="u2">
    <w:name w:val="heading 2"/>
    <w:aliases w:val="l2,H2,h21,Chapter Number/Appendix Letter,chn,h2,Level 2 Topic Heading,HD2,style2,2"/>
    <w:basedOn w:val="Mucluc1"/>
    <w:next w:val="Binhthng"/>
    <w:link w:val="u2Char"/>
    <w:uiPriority w:val="99"/>
    <w:qFormat/>
    <w:rsid w:val="0007666A"/>
    <w:pPr>
      <w:spacing w:line="360" w:lineRule="auto"/>
      <w:jc w:val="both"/>
      <w:outlineLvl w:val="1"/>
    </w:pPr>
    <w:rPr>
      <w:bCs/>
      <w:iCs/>
      <w:sz w:val="28"/>
      <w:szCs w:val="30"/>
      <w:lang w:eastAsia="en-US"/>
    </w:rPr>
  </w:style>
  <w:style w:type="paragraph" w:styleId="u3">
    <w:name w:val="heading 3"/>
    <w:basedOn w:val="Binhthng"/>
    <w:next w:val="Binhthng"/>
    <w:link w:val="u3Char"/>
    <w:uiPriority w:val="9"/>
    <w:semiHidden/>
    <w:unhideWhenUsed/>
    <w:qFormat/>
    <w:locked/>
    <w:rsid w:val="00FA2E78"/>
    <w:pPr>
      <w:keepNext/>
      <w:keepLines/>
      <w:spacing w:before="40"/>
      <w:outlineLvl w:val="2"/>
    </w:pPr>
    <w:rPr>
      <w:rFonts w:asciiTheme="majorHAnsi" w:eastAsiaTheme="majorEastAsia" w:hAnsiTheme="majorHAnsi" w:cstheme="majorBidi"/>
      <w:color w:val="1F3763" w:themeColor="accent1" w:themeShade="7F"/>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aliases w:val="l2 Char,H2 Char,h21 Char,Chapter Number/Appendix Letter Char,chn Char,h2 Char,Level 2 Topic Heading Char,HD2 Char,style2 Char,2 Char"/>
    <w:basedOn w:val="Phngmcinhcuaoanvn"/>
    <w:link w:val="u2"/>
    <w:uiPriority w:val="99"/>
    <w:locked/>
    <w:rsid w:val="0007666A"/>
    <w:rPr>
      <w:rFonts w:eastAsia="Times New Roman"/>
      <w:sz w:val="30"/>
      <w:lang w:val="en-US" w:eastAsia="en-US"/>
    </w:rPr>
  </w:style>
  <w:style w:type="paragraph" w:customStyle="1" w:styleId="AutoCorrect">
    <w:name w:val="AutoCorrect"/>
    <w:uiPriority w:val="99"/>
    <w:rsid w:val="00607862"/>
    <w:pPr>
      <w:spacing w:after="0" w:line="240" w:lineRule="auto"/>
    </w:pPr>
    <w:rPr>
      <w:sz w:val="24"/>
      <w:szCs w:val="24"/>
    </w:rPr>
  </w:style>
  <w:style w:type="paragraph" w:customStyle="1" w:styleId="CharCharCharChar">
    <w:name w:val="Char Char Char Char"/>
    <w:basedOn w:val="Binhthng"/>
    <w:uiPriority w:val="99"/>
    <w:semiHidden/>
    <w:rsid w:val="00067266"/>
    <w:pPr>
      <w:spacing w:after="160" w:line="240" w:lineRule="exact"/>
    </w:pPr>
    <w:rPr>
      <w:rFonts w:ascii="Arial" w:hAnsi="Arial"/>
      <w:sz w:val="22"/>
      <w:szCs w:val="22"/>
      <w:lang w:eastAsia="en-US"/>
    </w:rPr>
  </w:style>
  <w:style w:type="paragraph" w:styleId="ThngthngWeb">
    <w:name w:val="Normal (Web)"/>
    <w:basedOn w:val="Binhthng"/>
    <w:uiPriority w:val="99"/>
    <w:rsid w:val="00067266"/>
    <w:pPr>
      <w:spacing w:before="100" w:beforeAutospacing="1" w:after="100" w:afterAutospacing="1"/>
    </w:pPr>
    <w:rPr>
      <w:lang w:eastAsia="en-US"/>
    </w:rPr>
  </w:style>
  <w:style w:type="paragraph" w:customStyle="1" w:styleId="pbody">
    <w:name w:val="pbody"/>
    <w:basedOn w:val="Binhthng"/>
    <w:uiPriority w:val="99"/>
    <w:rsid w:val="004A042D"/>
    <w:pPr>
      <w:spacing w:before="100" w:beforeAutospacing="1" w:after="100" w:afterAutospacing="1"/>
    </w:pPr>
    <w:rPr>
      <w:rFonts w:ascii="Arial" w:hAnsi="Arial" w:cs="Arial"/>
      <w:color w:val="000000"/>
      <w:sz w:val="20"/>
      <w:szCs w:val="20"/>
      <w:lang w:eastAsia="en-US"/>
    </w:rPr>
  </w:style>
  <w:style w:type="paragraph" w:styleId="Chntrang">
    <w:name w:val="footer"/>
    <w:basedOn w:val="Binhthng"/>
    <w:link w:val="ChntrangChar"/>
    <w:uiPriority w:val="99"/>
    <w:rsid w:val="003E1837"/>
    <w:pPr>
      <w:tabs>
        <w:tab w:val="center" w:pos="4320"/>
        <w:tab w:val="right" w:pos="8640"/>
      </w:tabs>
    </w:pPr>
  </w:style>
  <w:style w:type="character" w:customStyle="1" w:styleId="ChntrangChar">
    <w:name w:val="Chân trang Char"/>
    <w:basedOn w:val="Phngmcinhcuaoanvn"/>
    <w:link w:val="Chntrang"/>
    <w:uiPriority w:val="99"/>
    <w:semiHidden/>
    <w:rsid w:val="008456CA"/>
    <w:rPr>
      <w:sz w:val="24"/>
      <w:szCs w:val="24"/>
      <w:lang w:eastAsia="ja-JP"/>
    </w:rPr>
  </w:style>
  <w:style w:type="character" w:styleId="Strang">
    <w:name w:val="page number"/>
    <w:basedOn w:val="Phngmcinhcuaoanvn"/>
    <w:uiPriority w:val="99"/>
    <w:rsid w:val="003E1837"/>
    <w:rPr>
      <w:rFonts w:cs="Times New Roman"/>
    </w:rPr>
  </w:style>
  <w:style w:type="table" w:styleId="LiBang">
    <w:name w:val="Table Grid"/>
    <w:basedOn w:val="BangThngthng"/>
    <w:uiPriority w:val="99"/>
    <w:rsid w:val="004139BF"/>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rsid w:val="00E93B66"/>
    <w:pPr>
      <w:tabs>
        <w:tab w:val="center" w:pos="4320"/>
        <w:tab w:val="right" w:pos="8640"/>
      </w:tabs>
    </w:pPr>
  </w:style>
  <w:style w:type="character" w:customStyle="1" w:styleId="utrangChar">
    <w:name w:val="Đầu trang Char"/>
    <w:basedOn w:val="Phngmcinhcuaoanvn"/>
    <w:link w:val="utrang"/>
    <w:uiPriority w:val="99"/>
    <w:rsid w:val="008456CA"/>
    <w:rPr>
      <w:sz w:val="24"/>
      <w:szCs w:val="24"/>
      <w:lang w:eastAsia="ja-JP"/>
    </w:rPr>
  </w:style>
  <w:style w:type="paragraph" w:styleId="Bongchuthich">
    <w:name w:val="Balloon Text"/>
    <w:basedOn w:val="Binhthng"/>
    <w:link w:val="BongchuthichChar"/>
    <w:uiPriority w:val="99"/>
    <w:semiHidden/>
    <w:rsid w:val="0088501D"/>
    <w:rPr>
      <w:rFonts w:ascii="Tahoma" w:hAnsi="Tahoma" w:cs="Tahoma"/>
      <w:sz w:val="16"/>
      <w:szCs w:val="16"/>
    </w:rPr>
  </w:style>
  <w:style w:type="character" w:customStyle="1" w:styleId="BongchuthichChar">
    <w:name w:val="Bóng chú thích Char"/>
    <w:basedOn w:val="Phngmcinhcuaoanvn"/>
    <w:link w:val="Bongchuthich"/>
    <w:uiPriority w:val="99"/>
    <w:semiHidden/>
    <w:rsid w:val="008456CA"/>
    <w:rPr>
      <w:rFonts w:ascii="Segoe UI" w:hAnsi="Segoe UI" w:cs="Segoe UI"/>
      <w:sz w:val="18"/>
      <w:szCs w:val="18"/>
      <w:lang w:eastAsia="ja-JP"/>
    </w:rPr>
  </w:style>
  <w:style w:type="character" w:styleId="Siuktni">
    <w:name w:val="Hyperlink"/>
    <w:basedOn w:val="Phngmcinhcuaoanvn"/>
    <w:uiPriority w:val="99"/>
    <w:rsid w:val="00A51460"/>
    <w:rPr>
      <w:rFonts w:ascii="Arial" w:hAnsi="Arial" w:cs="Times New Roman"/>
      <w:color w:val="333366"/>
      <w:sz w:val="17"/>
      <w:u w:val="none"/>
      <w:effect w:val="none"/>
    </w:rPr>
  </w:style>
  <w:style w:type="paragraph" w:styleId="VnbanCcchu">
    <w:name w:val="footnote text"/>
    <w:aliases w:val="single space,FOOTNOTES,fn,ft,Footnote Text Char Char Char Char Char,Footnote Text Char Char Char Char Char Char Ch,Footnote Text Char Char Char Char Char Char Ch Char Char Char,single spac"/>
    <w:basedOn w:val="Binhthng"/>
    <w:link w:val="VnbanCcchuChar"/>
    <w:qFormat/>
    <w:rsid w:val="00026029"/>
    <w:rPr>
      <w:rFonts w:ascii="Arial" w:hAnsi="Arial"/>
      <w:sz w:val="20"/>
      <w:szCs w:val="20"/>
      <w:lang w:eastAsia="en-US"/>
    </w:rPr>
  </w:style>
  <w:style w:type="character" w:customStyle="1" w:styleId="VnbanCcchuChar">
    <w:name w:val="Văn bản Cước chú Char"/>
    <w:aliases w:val="single space Char,FOOTNOTES Char,fn Char,ft Char,Footnote Text Char Char Char Char Char Char,Footnote Text Char Char Char Char Char Char Ch Char,Footnote Text Char Char Char Char Char Char Ch Char Char Char Char,single spac Char"/>
    <w:basedOn w:val="Phngmcinhcuaoanvn"/>
    <w:link w:val="VnbanCcchu"/>
    <w:locked/>
    <w:rsid w:val="00026029"/>
    <w:rPr>
      <w:rFonts w:ascii="Arial" w:hAnsi="Arial"/>
      <w:lang w:val="en-US" w:eastAsia="en-US"/>
    </w:rPr>
  </w:style>
  <w:style w:type="character" w:styleId="ThamchiuCcchu">
    <w:name w:val="footnote reference"/>
    <w:aliases w:val="ftref,footnote ref,Footnote,Footnote text,BearingPoint,16 Point,Superscript 6 Point,fr,Footnote Text1,Ref,de nota al pie,Footnote + Arial,10 pt,Black,Footnote Text11,(NECG) Footnote Reference,BVI fnr,f,de nota al p,SUPERS,R,4"/>
    <w:basedOn w:val="Phngmcinhcuaoanvn"/>
    <w:link w:val="CharChar1CharCharCharChar1CharCharCharCharCharCharCharChar"/>
    <w:uiPriority w:val="99"/>
    <w:qFormat/>
    <w:rsid w:val="00026029"/>
    <w:rPr>
      <w:rFonts w:cs="Times New Roman"/>
      <w:vertAlign w:val="superscript"/>
    </w:rPr>
  </w:style>
  <w:style w:type="paragraph" w:customStyle="1" w:styleId="Char">
    <w:name w:val="Char"/>
    <w:basedOn w:val="Binhthng"/>
    <w:uiPriority w:val="99"/>
    <w:semiHidden/>
    <w:rsid w:val="007B7751"/>
    <w:pPr>
      <w:spacing w:after="160" w:line="240" w:lineRule="exact"/>
    </w:pPr>
    <w:rPr>
      <w:rFonts w:ascii="Arial" w:hAnsi="Arial"/>
      <w:sz w:val="22"/>
      <w:szCs w:val="22"/>
      <w:lang w:eastAsia="en-US"/>
    </w:rPr>
  </w:style>
  <w:style w:type="character" w:customStyle="1" w:styleId="apple-converted-space">
    <w:name w:val="apple-converted-space"/>
    <w:basedOn w:val="Phngmcinhcuaoanvn"/>
    <w:uiPriority w:val="99"/>
    <w:rsid w:val="007B7751"/>
    <w:rPr>
      <w:rFonts w:cs="Times New Roman"/>
    </w:rPr>
  </w:style>
  <w:style w:type="character" w:styleId="Nhnmanh">
    <w:name w:val="Emphasis"/>
    <w:basedOn w:val="Phngmcinhcuaoanvn"/>
    <w:uiPriority w:val="99"/>
    <w:qFormat/>
    <w:rsid w:val="007B7751"/>
    <w:rPr>
      <w:rFonts w:cs="Times New Roman"/>
      <w:i/>
    </w:rPr>
  </w:style>
  <w:style w:type="paragraph" w:customStyle="1" w:styleId="CharCharCharCharCharCharChar">
    <w:name w:val="Char Char Char Char Char Char Char"/>
    <w:autoRedefine/>
    <w:uiPriority w:val="99"/>
    <w:rsid w:val="00702B32"/>
    <w:pPr>
      <w:tabs>
        <w:tab w:val="left" w:pos="1152"/>
      </w:tabs>
      <w:spacing w:before="120" w:after="120" w:line="312" w:lineRule="auto"/>
    </w:pPr>
    <w:rPr>
      <w:rFonts w:ascii="Arial" w:hAnsi="Arial" w:cs="Arial"/>
      <w:sz w:val="26"/>
      <w:szCs w:val="26"/>
    </w:rPr>
  </w:style>
  <w:style w:type="paragraph" w:styleId="Mucluc1">
    <w:name w:val="toc 1"/>
    <w:basedOn w:val="Binhthng"/>
    <w:next w:val="Binhthng"/>
    <w:autoRedefine/>
    <w:uiPriority w:val="99"/>
    <w:rsid w:val="0007666A"/>
  </w:style>
  <w:style w:type="paragraph" w:styleId="oancuaDanhsach">
    <w:name w:val="List Paragraph"/>
    <w:basedOn w:val="Binhthng"/>
    <w:uiPriority w:val="99"/>
    <w:qFormat/>
    <w:rsid w:val="003E6CDC"/>
    <w:pPr>
      <w:ind w:left="720"/>
      <w:contextualSpacing/>
    </w:pPr>
  </w:style>
  <w:style w:type="paragraph" w:styleId="Bantailiu">
    <w:name w:val="Document Map"/>
    <w:basedOn w:val="Binhthng"/>
    <w:link w:val="BantailiuChar"/>
    <w:uiPriority w:val="99"/>
    <w:rsid w:val="00A868E8"/>
    <w:rPr>
      <w:rFonts w:ascii="Tahoma" w:hAnsi="Tahoma" w:cs="Tahoma"/>
      <w:sz w:val="16"/>
      <w:szCs w:val="16"/>
    </w:rPr>
  </w:style>
  <w:style w:type="character" w:customStyle="1" w:styleId="BantailiuChar">
    <w:name w:val="Bản đồ tài liệu Char"/>
    <w:basedOn w:val="Phngmcinhcuaoanvn"/>
    <w:link w:val="Bantailiu"/>
    <w:uiPriority w:val="99"/>
    <w:locked/>
    <w:rsid w:val="00A868E8"/>
    <w:rPr>
      <w:rFonts w:ascii="Tahoma" w:hAnsi="Tahoma"/>
      <w:sz w:val="16"/>
      <w:lang w:val="en-US" w:eastAsia="ja-JP"/>
    </w:rPr>
  </w:style>
  <w:style w:type="character" w:styleId="ThamchiuChuthich">
    <w:name w:val="annotation reference"/>
    <w:basedOn w:val="Phngmcinhcuaoanvn"/>
    <w:uiPriority w:val="99"/>
    <w:semiHidden/>
    <w:rsid w:val="00183DEF"/>
    <w:rPr>
      <w:rFonts w:cs="Times New Roman"/>
      <w:sz w:val="16"/>
    </w:rPr>
  </w:style>
  <w:style w:type="paragraph" w:styleId="VnbanChuthich">
    <w:name w:val="annotation text"/>
    <w:basedOn w:val="Binhthng"/>
    <w:link w:val="VnbanChuthichChar"/>
    <w:uiPriority w:val="99"/>
    <w:semiHidden/>
    <w:rsid w:val="00183DEF"/>
    <w:rPr>
      <w:sz w:val="20"/>
      <w:szCs w:val="20"/>
    </w:rPr>
  </w:style>
  <w:style w:type="character" w:customStyle="1" w:styleId="VnbanChuthichChar">
    <w:name w:val="Văn bản Chú thích Char"/>
    <w:basedOn w:val="Phngmcinhcuaoanvn"/>
    <w:link w:val="VnbanChuthich"/>
    <w:uiPriority w:val="99"/>
    <w:semiHidden/>
    <w:locked/>
    <w:rsid w:val="00183DEF"/>
    <w:rPr>
      <w:lang w:val="en-US" w:eastAsia="ja-JP"/>
    </w:rPr>
  </w:style>
  <w:style w:type="paragraph" w:styleId="ChuChuthich">
    <w:name w:val="annotation subject"/>
    <w:basedOn w:val="VnbanChuthich"/>
    <w:next w:val="VnbanChuthich"/>
    <w:link w:val="ChuChuthichChar"/>
    <w:uiPriority w:val="99"/>
    <w:semiHidden/>
    <w:rsid w:val="00183DEF"/>
    <w:rPr>
      <w:b/>
      <w:bCs/>
    </w:rPr>
  </w:style>
  <w:style w:type="character" w:customStyle="1" w:styleId="ChuChuthichChar">
    <w:name w:val="Chủ đề Chú thích Char"/>
    <w:basedOn w:val="VnbanChuthichChar"/>
    <w:link w:val="ChuChuthich"/>
    <w:uiPriority w:val="99"/>
    <w:semiHidden/>
    <w:locked/>
    <w:rsid w:val="00183DEF"/>
    <w:rPr>
      <w:b/>
      <w:lang w:val="en-US" w:eastAsia="ja-JP"/>
    </w:rPr>
  </w:style>
  <w:style w:type="table" w:customStyle="1" w:styleId="PlainTable51">
    <w:name w:val="Plain Table 51"/>
    <w:basedOn w:val="BangThngthng"/>
    <w:uiPriority w:val="99"/>
    <w:rsid w:val="00034872"/>
    <w:pPr>
      <w:spacing w:after="0" w:line="240" w:lineRule="auto"/>
    </w:pPr>
    <w:rPr>
      <w:sz w:val="20"/>
      <w:szCs w:val="20"/>
    </w:rPr>
    <w:tblPr>
      <w:tblStyleRowBandSize w:val="1"/>
      <w:tblStyleColBandSize w:val="1"/>
    </w:tblPr>
    <w:tblStylePr w:type="firstRow">
      <w:rPr>
        <w:rFonts w:ascii="Times New Roman" w:eastAsia="Times New Roman" w:hAnsi="Times New Roman" w:cs="Times New Roman"/>
        <w:i/>
        <w:iCs/>
        <w:sz w:val="26"/>
      </w:rPr>
      <w:tblPr/>
      <w:tcPr>
        <w:tcBorders>
          <w:bottom w:val="single" w:sz="4" w:space="0" w:color="7F7F7F"/>
        </w:tcBorders>
        <w:shd w:val="clear" w:color="auto" w:fill="FFFFFF"/>
      </w:tcPr>
    </w:tblStylePr>
    <w:tblStylePr w:type="lastRow">
      <w:rPr>
        <w:rFonts w:ascii="Times New Roman" w:eastAsia="Times New Roman" w:hAnsi="Times New Roman" w:cs="Times New Roman"/>
        <w:i/>
        <w:iCs/>
        <w:sz w:val="26"/>
      </w:rPr>
      <w:tblPr/>
      <w:tcPr>
        <w:tcBorders>
          <w:top w:val="single" w:sz="4" w:space="0" w:color="7F7F7F"/>
        </w:tcBorders>
        <w:shd w:val="clear" w:color="auto" w:fill="FFFFFF"/>
      </w:tcPr>
    </w:tblStylePr>
    <w:tblStylePr w:type="firstCol">
      <w:pPr>
        <w:jc w:val="right"/>
      </w:pPr>
      <w:rPr>
        <w:rFonts w:ascii="Times New Roman" w:eastAsia="Times New Roman" w:hAnsi="Times New Roman" w:cs="Times New Roman"/>
        <w:i/>
        <w:iCs/>
        <w:sz w:val="26"/>
      </w:rPr>
      <w:tblPr/>
      <w:tcPr>
        <w:tcBorders>
          <w:right w:val="single" w:sz="4" w:space="0" w:color="7F7F7F"/>
        </w:tcBorders>
        <w:shd w:val="clear" w:color="auto" w:fill="FFFFFF"/>
      </w:tcPr>
    </w:tblStylePr>
    <w:tblStylePr w:type="lastCol">
      <w:rPr>
        <w:rFonts w:ascii="Times New Roman" w:eastAsia="Times New Roman" w:hAnsi="Times New Roman" w:cs="Times New Roman"/>
        <w:i/>
        <w:iCs/>
        <w:sz w:val="26"/>
      </w:rPr>
      <w:tblPr/>
      <w:tcPr>
        <w:tcBorders>
          <w:left w:val="single" w:sz="4" w:space="0" w:color="7F7F7F"/>
        </w:tcBorders>
        <w:shd w:val="clear" w:color="auto" w:fill="FFFFFF"/>
      </w:tc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paragraph" w:customStyle="1" w:styleId="Style1">
    <w:name w:val="Style1"/>
    <w:basedOn w:val="Binhthng"/>
    <w:uiPriority w:val="99"/>
    <w:rsid w:val="004E1C0D"/>
    <w:pPr>
      <w:spacing w:before="120" w:after="120" w:line="360" w:lineRule="atLeast"/>
      <w:ind w:firstLine="567"/>
      <w:jc w:val="both"/>
    </w:pPr>
    <w:rPr>
      <w:rFonts w:eastAsia="Batang"/>
      <w:sz w:val="28"/>
      <w:szCs w:val="28"/>
      <w:lang w:val="vi-VN" w:eastAsia="ko-KR"/>
    </w:rPr>
  </w:style>
  <w:style w:type="paragraph" w:styleId="ThnVnban">
    <w:name w:val="Body Text"/>
    <w:basedOn w:val="Binhthng"/>
    <w:link w:val="ThnVnbanChar"/>
    <w:uiPriority w:val="99"/>
    <w:semiHidden/>
    <w:rsid w:val="003E0DB5"/>
    <w:pPr>
      <w:spacing w:after="120"/>
    </w:pPr>
  </w:style>
  <w:style w:type="character" w:customStyle="1" w:styleId="ThnVnbanChar">
    <w:name w:val="Thân Văn bản Char"/>
    <w:basedOn w:val="Phngmcinhcuaoanvn"/>
    <w:link w:val="ThnVnban"/>
    <w:uiPriority w:val="99"/>
    <w:semiHidden/>
    <w:locked/>
    <w:rsid w:val="003E0DB5"/>
    <w:rPr>
      <w:sz w:val="24"/>
      <w:lang w:eastAsia="ja-JP"/>
    </w:rPr>
  </w:style>
  <w:style w:type="paragraph" w:styleId="ThnvnbanThutlDongu">
    <w:name w:val="Body Text First Indent"/>
    <w:basedOn w:val="ThnVnban"/>
    <w:link w:val="ThnvnbanThutlDonguChar"/>
    <w:uiPriority w:val="99"/>
    <w:rsid w:val="003E0DB5"/>
    <w:pPr>
      <w:suppressAutoHyphens/>
      <w:ind w:firstLine="283"/>
    </w:pPr>
    <w:rPr>
      <w:rFonts w:ascii=".VnTime" w:hAnsi=".VnTime"/>
      <w:szCs w:val="20"/>
      <w:lang w:eastAsia="ar-SA"/>
    </w:rPr>
  </w:style>
  <w:style w:type="character" w:customStyle="1" w:styleId="ThnvnbanThutlDonguChar">
    <w:name w:val="Thân văn bản Thụt lề Dòng đầu Char"/>
    <w:basedOn w:val="ThnVnbanChar"/>
    <w:link w:val="ThnvnbanThutlDongu"/>
    <w:uiPriority w:val="99"/>
    <w:locked/>
    <w:rsid w:val="003E0DB5"/>
    <w:rPr>
      <w:rFonts w:ascii=".VnTime" w:hAnsi=".VnTime"/>
      <w:sz w:val="24"/>
      <w:lang w:eastAsia="ar-SA" w:bidi="ar-SA"/>
    </w:rPr>
  </w:style>
  <w:style w:type="paragraph" w:customStyle="1" w:styleId="WW-TableContents">
    <w:name w:val="WW-Table Contents"/>
    <w:basedOn w:val="ThnVnban"/>
    <w:rsid w:val="007E2ED2"/>
    <w:pPr>
      <w:widowControl w:val="0"/>
      <w:suppressLineNumbers/>
      <w:suppressAutoHyphens/>
    </w:pPr>
    <w:rPr>
      <w:rFonts w:eastAsia="Lucida Sans Unicode"/>
      <w:lang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Binhthng"/>
    <w:next w:val="Binhthng"/>
    <w:link w:val="ThamchiuCcchu"/>
    <w:uiPriority w:val="99"/>
    <w:rsid w:val="00356B27"/>
    <w:pPr>
      <w:spacing w:after="160" w:line="240" w:lineRule="exact"/>
    </w:pPr>
    <w:rPr>
      <w:sz w:val="22"/>
      <w:szCs w:val="22"/>
      <w:vertAlign w:val="superscript"/>
      <w:lang w:eastAsia="en-US"/>
    </w:rPr>
  </w:style>
  <w:style w:type="paragraph" w:styleId="Duytlai">
    <w:name w:val="Revision"/>
    <w:hidden/>
    <w:uiPriority w:val="99"/>
    <w:semiHidden/>
    <w:rsid w:val="00B95DB3"/>
    <w:pPr>
      <w:spacing w:after="0" w:line="240" w:lineRule="auto"/>
    </w:pPr>
    <w:rPr>
      <w:sz w:val="24"/>
      <w:szCs w:val="24"/>
      <w:lang w:eastAsia="ja-JP"/>
    </w:rPr>
  </w:style>
  <w:style w:type="character" w:customStyle="1" w:styleId="u3Char">
    <w:name w:val="Đầu đề 3 Char"/>
    <w:basedOn w:val="Phngmcinhcuaoanvn"/>
    <w:link w:val="u3"/>
    <w:uiPriority w:val="9"/>
    <w:semiHidden/>
    <w:rsid w:val="00FA2E78"/>
    <w:rPr>
      <w:rFonts w:asciiTheme="majorHAnsi" w:eastAsiaTheme="majorEastAsia" w:hAnsiTheme="majorHAnsi" w:cstheme="majorBidi"/>
      <w:color w:val="1F3763" w:themeColor="accent1" w:themeShade="7F"/>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727099">
      <w:marLeft w:val="0"/>
      <w:marRight w:val="0"/>
      <w:marTop w:val="0"/>
      <w:marBottom w:val="0"/>
      <w:divBdr>
        <w:top w:val="none" w:sz="0" w:space="0" w:color="auto"/>
        <w:left w:val="none" w:sz="0" w:space="0" w:color="auto"/>
        <w:bottom w:val="none" w:sz="0" w:space="0" w:color="auto"/>
        <w:right w:val="none" w:sz="0" w:space="0" w:color="auto"/>
      </w:divBdr>
    </w:div>
    <w:div w:id="1584727100">
      <w:marLeft w:val="0"/>
      <w:marRight w:val="0"/>
      <w:marTop w:val="0"/>
      <w:marBottom w:val="0"/>
      <w:divBdr>
        <w:top w:val="none" w:sz="0" w:space="0" w:color="auto"/>
        <w:left w:val="none" w:sz="0" w:space="0" w:color="auto"/>
        <w:bottom w:val="none" w:sz="0" w:space="0" w:color="auto"/>
        <w:right w:val="none" w:sz="0" w:space="0" w:color="auto"/>
      </w:divBdr>
    </w:div>
    <w:div w:id="1584727101">
      <w:marLeft w:val="0"/>
      <w:marRight w:val="0"/>
      <w:marTop w:val="0"/>
      <w:marBottom w:val="0"/>
      <w:divBdr>
        <w:top w:val="none" w:sz="0" w:space="0" w:color="auto"/>
        <w:left w:val="none" w:sz="0" w:space="0" w:color="auto"/>
        <w:bottom w:val="none" w:sz="0" w:space="0" w:color="auto"/>
        <w:right w:val="none" w:sz="0" w:space="0" w:color="auto"/>
      </w:divBdr>
    </w:div>
    <w:div w:id="1584727102">
      <w:marLeft w:val="0"/>
      <w:marRight w:val="0"/>
      <w:marTop w:val="0"/>
      <w:marBottom w:val="0"/>
      <w:divBdr>
        <w:top w:val="none" w:sz="0" w:space="0" w:color="auto"/>
        <w:left w:val="none" w:sz="0" w:space="0" w:color="auto"/>
        <w:bottom w:val="none" w:sz="0" w:space="0" w:color="auto"/>
        <w:right w:val="none" w:sz="0" w:space="0" w:color="auto"/>
      </w:divBdr>
    </w:div>
    <w:div w:id="1584727103">
      <w:marLeft w:val="0"/>
      <w:marRight w:val="0"/>
      <w:marTop w:val="0"/>
      <w:marBottom w:val="0"/>
      <w:divBdr>
        <w:top w:val="none" w:sz="0" w:space="0" w:color="auto"/>
        <w:left w:val="none" w:sz="0" w:space="0" w:color="auto"/>
        <w:bottom w:val="none" w:sz="0" w:space="0" w:color="auto"/>
        <w:right w:val="none" w:sz="0" w:space="0" w:color="auto"/>
      </w:divBdr>
    </w:div>
    <w:div w:id="1584727104">
      <w:marLeft w:val="0"/>
      <w:marRight w:val="0"/>
      <w:marTop w:val="0"/>
      <w:marBottom w:val="0"/>
      <w:divBdr>
        <w:top w:val="none" w:sz="0" w:space="0" w:color="auto"/>
        <w:left w:val="none" w:sz="0" w:space="0" w:color="auto"/>
        <w:bottom w:val="none" w:sz="0" w:space="0" w:color="auto"/>
        <w:right w:val="none" w:sz="0" w:space="0" w:color="auto"/>
      </w:divBdr>
    </w:div>
    <w:div w:id="1584727105">
      <w:marLeft w:val="0"/>
      <w:marRight w:val="0"/>
      <w:marTop w:val="0"/>
      <w:marBottom w:val="0"/>
      <w:divBdr>
        <w:top w:val="none" w:sz="0" w:space="0" w:color="auto"/>
        <w:left w:val="none" w:sz="0" w:space="0" w:color="auto"/>
        <w:bottom w:val="none" w:sz="0" w:space="0" w:color="auto"/>
        <w:right w:val="none" w:sz="0" w:space="0" w:color="auto"/>
      </w:divBdr>
    </w:div>
    <w:div w:id="1584727106">
      <w:marLeft w:val="0"/>
      <w:marRight w:val="0"/>
      <w:marTop w:val="0"/>
      <w:marBottom w:val="0"/>
      <w:divBdr>
        <w:top w:val="none" w:sz="0" w:space="0" w:color="auto"/>
        <w:left w:val="none" w:sz="0" w:space="0" w:color="auto"/>
        <w:bottom w:val="none" w:sz="0" w:space="0" w:color="auto"/>
        <w:right w:val="none" w:sz="0" w:space="0" w:color="auto"/>
      </w:divBdr>
    </w:div>
    <w:div w:id="1584727107">
      <w:marLeft w:val="0"/>
      <w:marRight w:val="0"/>
      <w:marTop w:val="0"/>
      <w:marBottom w:val="0"/>
      <w:divBdr>
        <w:top w:val="none" w:sz="0" w:space="0" w:color="auto"/>
        <w:left w:val="none" w:sz="0" w:space="0" w:color="auto"/>
        <w:bottom w:val="none" w:sz="0" w:space="0" w:color="auto"/>
        <w:right w:val="none" w:sz="0" w:space="0" w:color="auto"/>
      </w:divBdr>
    </w:div>
    <w:div w:id="1584727108">
      <w:marLeft w:val="0"/>
      <w:marRight w:val="0"/>
      <w:marTop w:val="0"/>
      <w:marBottom w:val="0"/>
      <w:divBdr>
        <w:top w:val="none" w:sz="0" w:space="0" w:color="auto"/>
        <w:left w:val="none" w:sz="0" w:space="0" w:color="auto"/>
        <w:bottom w:val="none" w:sz="0" w:space="0" w:color="auto"/>
        <w:right w:val="none" w:sz="0" w:space="0" w:color="auto"/>
      </w:divBdr>
    </w:div>
    <w:div w:id="1584727109">
      <w:marLeft w:val="0"/>
      <w:marRight w:val="0"/>
      <w:marTop w:val="0"/>
      <w:marBottom w:val="0"/>
      <w:divBdr>
        <w:top w:val="none" w:sz="0" w:space="0" w:color="auto"/>
        <w:left w:val="none" w:sz="0" w:space="0" w:color="auto"/>
        <w:bottom w:val="none" w:sz="0" w:space="0" w:color="auto"/>
        <w:right w:val="none" w:sz="0" w:space="0" w:color="auto"/>
      </w:divBdr>
    </w:div>
    <w:div w:id="15847271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9</Pages>
  <Words>3241</Words>
  <Characters>18479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HUNG</dc:creator>
  <cp:lastModifiedBy>TRUONG DUY NGUYEN</cp:lastModifiedBy>
  <cp:revision>68</cp:revision>
  <cp:lastPrinted>2013-04-23T03:16:00Z</cp:lastPrinted>
  <dcterms:created xsi:type="dcterms:W3CDTF">2026-04-09T03:24:00Z</dcterms:created>
  <dcterms:modified xsi:type="dcterms:W3CDTF">2026-04-09T06:45:00Z</dcterms:modified>
</cp:coreProperties>
</file>